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13" w:rsidRDefault="00EC1F13" w:rsidP="00EC1F13">
      <w:pPr>
        <w:spacing w:after="60"/>
        <w:jc w:val="center"/>
        <w:rPr>
          <w:rFonts w:ascii="Arial" w:hAnsi="Arial" w:cs="Arial"/>
          <w:b/>
          <w:bCs/>
          <w:sz w:val="32"/>
          <w:szCs w:val="32"/>
        </w:rPr>
      </w:pPr>
      <w:r>
        <w:rPr>
          <w:rFonts w:ascii="Arial" w:hAnsi="Arial" w:cs="Arial"/>
          <w:b/>
          <w:bCs/>
          <w:sz w:val="32"/>
          <w:szCs w:val="32"/>
        </w:rPr>
        <w:t>Кемеровская область</w:t>
      </w:r>
    </w:p>
    <w:p w:rsidR="00EC1F13" w:rsidRDefault="00EC1F13" w:rsidP="00EC1F13">
      <w:pPr>
        <w:spacing w:after="60"/>
        <w:jc w:val="center"/>
        <w:rPr>
          <w:rFonts w:ascii="Arial" w:hAnsi="Arial" w:cs="Arial"/>
          <w:b/>
          <w:bCs/>
          <w:sz w:val="32"/>
          <w:szCs w:val="32"/>
        </w:rPr>
      </w:pPr>
      <w:r>
        <w:rPr>
          <w:rFonts w:ascii="Arial" w:hAnsi="Arial" w:cs="Arial"/>
          <w:b/>
          <w:bCs/>
          <w:sz w:val="32"/>
          <w:szCs w:val="32"/>
        </w:rPr>
        <w:t>Новокузнецкий муниципальный район</w:t>
      </w:r>
    </w:p>
    <w:p w:rsidR="00EC1F13" w:rsidRDefault="00EC1F13" w:rsidP="00EC1F13">
      <w:pPr>
        <w:spacing w:after="60"/>
        <w:jc w:val="center"/>
        <w:rPr>
          <w:rFonts w:ascii="Arial" w:hAnsi="Arial" w:cs="Arial"/>
          <w:b/>
          <w:bCs/>
          <w:sz w:val="32"/>
          <w:szCs w:val="32"/>
        </w:rPr>
      </w:pPr>
      <w:r>
        <w:rPr>
          <w:rFonts w:ascii="Arial" w:hAnsi="Arial" w:cs="Arial"/>
          <w:b/>
          <w:bCs/>
          <w:sz w:val="32"/>
          <w:szCs w:val="32"/>
        </w:rPr>
        <w:t>Кузедеевское сельское поселение</w:t>
      </w:r>
    </w:p>
    <w:p w:rsidR="00EC1F13" w:rsidRDefault="00EC1F13" w:rsidP="00EC1F13">
      <w:pPr>
        <w:spacing w:after="60"/>
        <w:jc w:val="center"/>
        <w:rPr>
          <w:rFonts w:ascii="Arial" w:hAnsi="Arial" w:cs="Arial"/>
          <w:b/>
          <w:sz w:val="32"/>
          <w:szCs w:val="32"/>
        </w:rPr>
      </w:pPr>
      <w:r>
        <w:rPr>
          <w:rFonts w:ascii="Arial" w:hAnsi="Arial" w:cs="Arial"/>
          <w:b/>
          <w:sz w:val="32"/>
          <w:szCs w:val="32"/>
        </w:rPr>
        <w:t>Совет народных депутатов Кузедеевского сельского поселения</w:t>
      </w:r>
    </w:p>
    <w:p w:rsidR="00EC1F13" w:rsidRDefault="00EC1F13" w:rsidP="00EC1F13">
      <w:pPr>
        <w:spacing w:after="60"/>
        <w:jc w:val="center"/>
        <w:rPr>
          <w:rFonts w:ascii="Arial" w:hAnsi="Arial" w:cs="Arial"/>
          <w:b/>
          <w:sz w:val="32"/>
          <w:szCs w:val="32"/>
        </w:rPr>
      </w:pPr>
    </w:p>
    <w:p w:rsidR="00287116" w:rsidRDefault="00287116" w:rsidP="00287116">
      <w:pPr>
        <w:spacing w:after="60"/>
        <w:jc w:val="center"/>
        <w:rPr>
          <w:rFonts w:ascii="Arial" w:hAnsi="Arial" w:cs="Arial"/>
          <w:b/>
          <w:sz w:val="32"/>
          <w:szCs w:val="32"/>
        </w:rPr>
      </w:pPr>
      <w:r>
        <w:rPr>
          <w:rFonts w:ascii="Arial" w:hAnsi="Arial" w:cs="Arial"/>
          <w:b/>
          <w:sz w:val="32"/>
          <w:szCs w:val="32"/>
        </w:rPr>
        <w:t>Решение</w:t>
      </w:r>
    </w:p>
    <w:p w:rsidR="002A0DBE" w:rsidRDefault="002A0DBE" w:rsidP="00287116">
      <w:pPr>
        <w:spacing w:after="60"/>
        <w:jc w:val="center"/>
        <w:rPr>
          <w:rFonts w:ascii="Arial" w:hAnsi="Arial" w:cs="Arial"/>
          <w:b/>
          <w:sz w:val="32"/>
          <w:szCs w:val="32"/>
        </w:rPr>
      </w:pPr>
    </w:p>
    <w:p w:rsidR="00EC1F13" w:rsidRDefault="00536122" w:rsidP="00287116">
      <w:pPr>
        <w:spacing w:after="60"/>
        <w:jc w:val="center"/>
        <w:rPr>
          <w:rFonts w:ascii="Arial" w:hAnsi="Arial" w:cs="Arial"/>
          <w:b/>
          <w:sz w:val="32"/>
          <w:szCs w:val="32"/>
        </w:rPr>
      </w:pPr>
      <w:r>
        <w:rPr>
          <w:rFonts w:ascii="Arial" w:hAnsi="Arial" w:cs="Arial"/>
          <w:b/>
          <w:sz w:val="32"/>
          <w:szCs w:val="32"/>
        </w:rPr>
        <w:t>от 23. 04.2012 №54</w:t>
      </w:r>
    </w:p>
    <w:p w:rsidR="00EC1F13" w:rsidRDefault="00EC1F13" w:rsidP="00EC1F13">
      <w:pPr>
        <w:spacing w:after="60"/>
        <w:jc w:val="center"/>
        <w:rPr>
          <w:rFonts w:ascii="Arial" w:hAnsi="Arial" w:cs="Arial"/>
          <w:b/>
          <w:noProof/>
          <w:sz w:val="32"/>
          <w:szCs w:val="32"/>
        </w:rPr>
      </w:pPr>
    </w:p>
    <w:p w:rsidR="00EC1F13" w:rsidRPr="00536122" w:rsidRDefault="00EC1F13" w:rsidP="00536122">
      <w:pPr>
        <w:pStyle w:val="ConsPlusTitle"/>
        <w:spacing w:after="120"/>
        <w:jc w:val="center"/>
        <w:rPr>
          <w:sz w:val="32"/>
          <w:szCs w:val="32"/>
        </w:rPr>
      </w:pPr>
      <w:r>
        <w:rPr>
          <w:sz w:val="32"/>
          <w:szCs w:val="32"/>
        </w:rPr>
        <w:t>О назначении публичных слушаний по проекту решения «</w:t>
      </w:r>
      <w:r w:rsidR="00536122">
        <w:rPr>
          <w:sz w:val="32"/>
          <w:szCs w:val="32"/>
        </w:rPr>
        <w:t>Об утверждении отчета об исполнении бюджета муниципального образования «Кузедеевское сельское поселение» за 2011 год</w:t>
      </w:r>
      <w:r>
        <w:rPr>
          <w:sz w:val="32"/>
          <w:szCs w:val="32"/>
        </w:rPr>
        <w:t>»</w:t>
      </w:r>
    </w:p>
    <w:p w:rsidR="00EC1F13" w:rsidRDefault="00EC1F13" w:rsidP="00EC1F13">
      <w:pPr>
        <w:ind w:firstLine="720"/>
        <w:rPr>
          <w:rFonts w:ascii="Arial" w:hAnsi="Arial" w:cs="Arial"/>
          <w:sz w:val="24"/>
          <w:szCs w:val="24"/>
        </w:rPr>
      </w:pPr>
    </w:p>
    <w:p w:rsidR="00536122" w:rsidRDefault="00EC1F13" w:rsidP="00536122">
      <w:pPr>
        <w:ind w:firstLine="720"/>
        <w:jc w:val="both"/>
        <w:rPr>
          <w:rFonts w:ascii="Arial" w:hAnsi="Arial" w:cs="Arial"/>
          <w:kern w:val="36"/>
          <w:sz w:val="24"/>
          <w:szCs w:val="24"/>
        </w:rPr>
      </w:pPr>
      <w:r>
        <w:rPr>
          <w:rFonts w:ascii="Arial" w:hAnsi="Arial" w:cs="Arial"/>
          <w:sz w:val="24"/>
          <w:szCs w:val="24"/>
        </w:rPr>
        <w:t>Рассмотрев представленный главой Кузедеевского сельского поселения проект решения «О назначении публичных слушаний по проекту решения «</w:t>
      </w:r>
      <w:r w:rsidR="00536122">
        <w:rPr>
          <w:rFonts w:ascii="Arial" w:hAnsi="Arial" w:cs="Arial"/>
          <w:kern w:val="36"/>
          <w:sz w:val="24"/>
          <w:szCs w:val="24"/>
        </w:rPr>
        <w:t>Об утверждении отчета об исполнении бюджета муниципальное образование «Кузедеевское сельское поселение» за 2011 год</w:t>
      </w:r>
      <w:r>
        <w:rPr>
          <w:rFonts w:ascii="Arial" w:hAnsi="Arial" w:cs="Arial"/>
          <w:sz w:val="24"/>
          <w:szCs w:val="24"/>
        </w:rPr>
        <w:t xml:space="preserve">», и </w:t>
      </w:r>
      <w:r w:rsidR="00536122">
        <w:rPr>
          <w:rFonts w:ascii="Arial" w:hAnsi="Arial" w:cs="Arial"/>
          <w:kern w:val="36"/>
          <w:sz w:val="24"/>
          <w:szCs w:val="24"/>
        </w:rPr>
        <w:t>руководствуясь Бюджетным Кодексом Российской Федерации, Уставом муниципального образования «Кузе</w:t>
      </w:r>
      <w:r w:rsidR="00E3017D">
        <w:rPr>
          <w:rFonts w:ascii="Arial" w:hAnsi="Arial" w:cs="Arial"/>
          <w:kern w:val="36"/>
          <w:sz w:val="24"/>
          <w:szCs w:val="24"/>
        </w:rPr>
        <w:t xml:space="preserve">деевское сельское поселение», и </w:t>
      </w:r>
      <w:r w:rsidR="00536122">
        <w:rPr>
          <w:rFonts w:ascii="Arial" w:hAnsi="Arial" w:cs="Arial"/>
          <w:kern w:val="36"/>
          <w:sz w:val="24"/>
          <w:szCs w:val="24"/>
        </w:rPr>
        <w:t>Положением о бюджетном процессе муниципального образования «Кузедеевское сельское поселение»</w:t>
      </w:r>
      <w:r w:rsidR="00E3017D">
        <w:rPr>
          <w:rFonts w:ascii="Arial" w:hAnsi="Arial" w:cs="Arial"/>
          <w:kern w:val="36"/>
          <w:sz w:val="24"/>
          <w:szCs w:val="24"/>
        </w:rPr>
        <w:t xml:space="preserve"> ст.5 п.2</w:t>
      </w:r>
      <w:r w:rsidR="00536122">
        <w:rPr>
          <w:rFonts w:ascii="Arial" w:hAnsi="Arial" w:cs="Arial"/>
          <w:kern w:val="36"/>
          <w:sz w:val="24"/>
          <w:szCs w:val="24"/>
        </w:rPr>
        <w:t>,</w:t>
      </w:r>
      <w:r w:rsidR="002A0DBE">
        <w:rPr>
          <w:rFonts w:ascii="Arial" w:hAnsi="Arial" w:cs="Arial"/>
          <w:kern w:val="36"/>
          <w:sz w:val="24"/>
          <w:szCs w:val="24"/>
        </w:rPr>
        <w:t>, утвержденным решением Кузедеевского сельского Совета народных депутатов №68 от 19.12.2008г.,</w:t>
      </w:r>
      <w:r w:rsidR="00536122">
        <w:rPr>
          <w:rFonts w:ascii="Arial" w:hAnsi="Arial" w:cs="Arial"/>
          <w:kern w:val="36"/>
          <w:sz w:val="24"/>
          <w:szCs w:val="24"/>
        </w:rPr>
        <w:t xml:space="preserve"> Совет народных депутатов Кузедеевского сельского поселения:</w:t>
      </w:r>
    </w:p>
    <w:p w:rsidR="00EC1F13" w:rsidRDefault="00EC1F13" w:rsidP="00EC1F13">
      <w:pPr>
        <w:jc w:val="both"/>
        <w:rPr>
          <w:rFonts w:ascii="Arial" w:hAnsi="Arial" w:cs="Arial"/>
          <w:sz w:val="24"/>
          <w:szCs w:val="24"/>
        </w:rPr>
      </w:pPr>
    </w:p>
    <w:p w:rsidR="00EC1F13" w:rsidRDefault="00EC1F13" w:rsidP="00EC1F13">
      <w:pPr>
        <w:pStyle w:val="a3"/>
        <w:rPr>
          <w:rFonts w:ascii="Arial" w:hAnsi="Arial" w:cs="Arial"/>
          <w:sz w:val="24"/>
          <w:szCs w:val="24"/>
        </w:rPr>
      </w:pPr>
      <w:r>
        <w:rPr>
          <w:rFonts w:ascii="Arial" w:hAnsi="Arial" w:cs="Arial"/>
          <w:sz w:val="24"/>
          <w:szCs w:val="24"/>
        </w:rPr>
        <w:t>РЕШИЛ:</w:t>
      </w:r>
    </w:p>
    <w:p w:rsidR="002A0DBE" w:rsidRDefault="002A0DBE" w:rsidP="00EC1F13">
      <w:pPr>
        <w:pStyle w:val="a3"/>
        <w:rPr>
          <w:rFonts w:ascii="Arial" w:hAnsi="Arial" w:cs="Arial"/>
          <w:sz w:val="24"/>
          <w:szCs w:val="24"/>
        </w:rPr>
      </w:pPr>
    </w:p>
    <w:p w:rsidR="00EC1F13" w:rsidRDefault="00EC1F13" w:rsidP="00EC1F13">
      <w:pPr>
        <w:pStyle w:val="a3"/>
        <w:ind w:firstLine="720"/>
        <w:jc w:val="left"/>
        <w:rPr>
          <w:rFonts w:ascii="Arial" w:hAnsi="Arial" w:cs="Arial"/>
          <w:sz w:val="24"/>
          <w:szCs w:val="24"/>
        </w:rPr>
      </w:pPr>
      <w:r>
        <w:rPr>
          <w:rFonts w:ascii="Arial" w:hAnsi="Arial" w:cs="Arial"/>
          <w:sz w:val="24"/>
          <w:szCs w:val="24"/>
        </w:rPr>
        <w:t>1. Назначить по инициативе Совета народных депутатов Кузедеевского сельского поселения публичные слушания по проекту решения «</w:t>
      </w:r>
      <w:r w:rsidR="00E3017D">
        <w:rPr>
          <w:rFonts w:ascii="Arial" w:hAnsi="Arial" w:cs="Arial"/>
          <w:sz w:val="24"/>
          <w:szCs w:val="24"/>
        </w:rPr>
        <w:t>О назначении публичных слушаний по проекту решения «</w:t>
      </w:r>
      <w:r w:rsidR="00E3017D">
        <w:rPr>
          <w:rFonts w:ascii="Arial" w:hAnsi="Arial" w:cs="Arial"/>
          <w:kern w:val="36"/>
          <w:sz w:val="24"/>
          <w:szCs w:val="24"/>
        </w:rPr>
        <w:t>Об утверждении отчета об исполнении бюджета муниципальное образование «Кузедеевское сельское поселение» за 2011 год</w:t>
      </w:r>
      <w:r w:rsidR="00E3017D">
        <w:rPr>
          <w:rFonts w:ascii="Arial" w:hAnsi="Arial" w:cs="Arial"/>
          <w:sz w:val="24"/>
          <w:szCs w:val="24"/>
        </w:rPr>
        <w:t xml:space="preserve"> </w:t>
      </w:r>
      <w:r>
        <w:rPr>
          <w:rFonts w:ascii="Arial" w:hAnsi="Arial" w:cs="Arial"/>
          <w:sz w:val="24"/>
          <w:szCs w:val="24"/>
        </w:rPr>
        <w:t>» на 18 мая 2012г. в 16.00 по адресу: п. Кузедеево, Дом Культуры.</w:t>
      </w:r>
    </w:p>
    <w:p w:rsidR="00EC1F13" w:rsidRDefault="00E3017D" w:rsidP="00EC1F13">
      <w:pPr>
        <w:pStyle w:val="a3"/>
        <w:ind w:firstLine="720"/>
        <w:jc w:val="left"/>
        <w:rPr>
          <w:rFonts w:ascii="Arial" w:hAnsi="Arial" w:cs="Arial"/>
          <w:sz w:val="24"/>
          <w:szCs w:val="24"/>
        </w:rPr>
      </w:pPr>
      <w:r>
        <w:rPr>
          <w:rFonts w:ascii="Arial" w:hAnsi="Arial" w:cs="Arial"/>
          <w:sz w:val="24"/>
          <w:szCs w:val="24"/>
        </w:rPr>
        <w:t>2</w:t>
      </w:r>
      <w:r w:rsidR="00EC1F13">
        <w:rPr>
          <w:rFonts w:ascii="Arial" w:hAnsi="Arial" w:cs="Arial"/>
          <w:sz w:val="24"/>
          <w:szCs w:val="24"/>
        </w:rPr>
        <w:t>. Установить срок подачи предложений и рекомендаций экспертов по обсуждаемому проекту решения «</w:t>
      </w:r>
      <w:r>
        <w:rPr>
          <w:rFonts w:ascii="Arial" w:hAnsi="Arial" w:cs="Arial"/>
          <w:kern w:val="36"/>
          <w:sz w:val="24"/>
          <w:szCs w:val="24"/>
        </w:rPr>
        <w:t>Об утверждении отчета об исполнении бюджета муниципальное образование «Кузедеевское сельское поселение» за 2011 год</w:t>
      </w:r>
      <w:r w:rsidR="00EC1F13">
        <w:rPr>
          <w:rFonts w:ascii="Arial" w:hAnsi="Arial" w:cs="Arial"/>
          <w:sz w:val="24"/>
          <w:szCs w:val="24"/>
        </w:rPr>
        <w:t>» в Совет народных депутатов Кузедеевского сельского поселения до 17 мая 2012 года.</w:t>
      </w:r>
    </w:p>
    <w:p w:rsidR="00EC1F13" w:rsidRDefault="00EC1F13" w:rsidP="00EC1F13">
      <w:pPr>
        <w:pStyle w:val="a3"/>
        <w:ind w:firstLine="720"/>
        <w:jc w:val="left"/>
        <w:rPr>
          <w:rFonts w:ascii="Arial" w:hAnsi="Arial" w:cs="Arial"/>
          <w:sz w:val="24"/>
          <w:szCs w:val="24"/>
        </w:rPr>
      </w:pPr>
      <w:r>
        <w:rPr>
          <w:rFonts w:ascii="Arial" w:hAnsi="Arial" w:cs="Arial"/>
          <w:sz w:val="24"/>
          <w:szCs w:val="24"/>
        </w:rPr>
        <w:t>Учет поступивших предложений и рекомендаций экспертов осуществляется Советом народных депутатов Кузедеевского сельского поселения.</w:t>
      </w:r>
    </w:p>
    <w:p w:rsidR="00EC1F13" w:rsidRDefault="00EC1F13" w:rsidP="00EC1F13">
      <w:pPr>
        <w:pStyle w:val="a3"/>
        <w:ind w:firstLine="720"/>
        <w:jc w:val="left"/>
        <w:rPr>
          <w:rFonts w:ascii="Arial" w:hAnsi="Arial" w:cs="Arial"/>
          <w:i/>
          <w:sz w:val="24"/>
          <w:szCs w:val="24"/>
        </w:rPr>
      </w:pPr>
      <w:r>
        <w:rPr>
          <w:rFonts w:ascii="Arial" w:hAnsi="Arial" w:cs="Arial"/>
          <w:sz w:val="24"/>
          <w:szCs w:val="24"/>
        </w:rPr>
        <w:t>4. Обнародовать настоящее Решение одновременно с проектом решения «</w:t>
      </w:r>
      <w:r w:rsidR="00E3017D">
        <w:rPr>
          <w:rFonts w:ascii="Arial" w:hAnsi="Arial" w:cs="Arial"/>
          <w:kern w:val="36"/>
          <w:sz w:val="24"/>
          <w:szCs w:val="24"/>
        </w:rPr>
        <w:t>Об утверждении отчета об исполнении бюджета муниципальное образование «Кузедеевское сельское поселение» за 2011 год</w:t>
      </w:r>
      <w:r>
        <w:rPr>
          <w:rFonts w:ascii="Arial" w:hAnsi="Arial" w:cs="Arial"/>
          <w:sz w:val="24"/>
          <w:szCs w:val="24"/>
        </w:rPr>
        <w:t>» на информационном стенде администрации Кузедеевского сельского поселения.</w:t>
      </w:r>
    </w:p>
    <w:p w:rsidR="00EC1F13" w:rsidRDefault="00EC1F13" w:rsidP="00EC1F13">
      <w:pPr>
        <w:pStyle w:val="a3"/>
        <w:ind w:firstLine="720"/>
        <w:jc w:val="left"/>
        <w:rPr>
          <w:rFonts w:ascii="Arial" w:hAnsi="Arial" w:cs="Arial"/>
          <w:sz w:val="24"/>
          <w:szCs w:val="24"/>
        </w:rPr>
      </w:pPr>
      <w:r>
        <w:rPr>
          <w:rFonts w:ascii="Arial" w:hAnsi="Arial" w:cs="Arial"/>
          <w:sz w:val="24"/>
          <w:szCs w:val="24"/>
        </w:rPr>
        <w:t>5. Контроль за исполнением настоящего Решения возложить на председателя Совета народных депутатов Кузедеевского сельского поселения.</w:t>
      </w:r>
    </w:p>
    <w:p w:rsidR="00EC1F13" w:rsidRDefault="00EC1F13" w:rsidP="00EC1F13">
      <w:pPr>
        <w:pStyle w:val="ConsNormal"/>
        <w:widowControl/>
        <w:ind w:right="0"/>
        <w:rPr>
          <w:rFonts w:cs="Arial"/>
          <w:sz w:val="24"/>
          <w:szCs w:val="24"/>
        </w:rPr>
      </w:pPr>
      <w:r>
        <w:rPr>
          <w:rFonts w:cs="Arial"/>
          <w:sz w:val="24"/>
          <w:szCs w:val="24"/>
        </w:rPr>
        <w:lastRenderedPageBreak/>
        <w:t xml:space="preserve">6. Настоящее Решение вступает в силу со дня его обнародования. </w:t>
      </w:r>
    </w:p>
    <w:p w:rsidR="00EC1F13" w:rsidRDefault="00EC1F13" w:rsidP="00EC1F13">
      <w:pPr>
        <w:ind w:firstLine="720"/>
        <w:rPr>
          <w:rFonts w:ascii="Arial" w:hAnsi="Arial" w:cs="Arial"/>
          <w:sz w:val="24"/>
          <w:szCs w:val="24"/>
        </w:rPr>
      </w:pPr>
    </w:p>
    <w:p w:rsidR="00245427" w:rsidRDefault="00245427" w:rsidP="00EC1F13">
      <w:pPr>
        <w:ind w:firstLine="720"/>
        <w:rPr>
          <w:rFonts w:ascii="Arial" w:hAnsi="Arial" w:cs="Arial"/>
          <w:sz w:val="24"/>
          <w:szCs w:val="24"/>
        </w:rPr>
      </w:pPr>
    </w:p>
    <w:p w:rsidR="00245427" w:rsidRDefault="00245427" w:rsidP="00EC1F13">
      <w:pPr>
        <w:ind w:firstLine="720"/>
        <w:rPr>
          <w:rFonts w:ascii="Arial" w:hAnsi="Arial" w:cs="Arial"/>
          <w:sz w:val="24"/>
          <w:szCs w:val="24"/>
        </w:rPr>
      </w:pPr>
    </w:p>
    <w:p w:rsidR="00EC1F13" w:rsidRDefault="00EC1F13" w:rsidP="00EC1F13">
      <w:pPr>
        <w:jc w:val="both"/>
        <w:rPr>
          <w:rFonts w:ascii="Arial" w:hAnsi="Arial" w:cs="Arial"/>
          <w:sz w:val="24"/>
          <w:szCs w:val="24"/>
        </w:rPr>
      </w:pPr>
      <w:r>
        <w:rPr>
          <w:rFonts w:ascii="Arial" w:hAnsi="Arial" w:cs="Arial"/>
          <w:sz w:val="24"/>
          <w:szCs w:val="24"/>
        </w:rPr>
        <w:t xml:space="preserve">Председатель Совета народных </w:t>
      </w:r>
    </w:p>
    <w:p w:rsidR="00EC1F13" w:rsidRDefault="00EC1F13" w:rsidP="00EC1F13">
      <w:pPr>
        <w:jc w:val="both"/>
        <w:rPr>
          <w:rFonts w:ascii="Arial" w:hAnsi="Arial" w:cs="Arial"/>
          <w:sz w:val="24"/>
          <w:szCs w:val="24"/>
        </w:rPr>
      </w:pPr>
      <w:r>
        <w:rPr>
          <w:rFonts w:ascii="Arial" w:hAnsi="Arial" w:cs="Arial"/>
          <w:sz w:val="24"/>
          <w:szCs w:val="24"/>
        </w:rPr>
        <w:t xml:space="preserve">депутатов Кузедеевского сельского поселения                                    </w:t>
      </w:r>
      <w:r>
        <w:rPr>
          <w:rFonts w:ascii="Arial" w:hAnsi="Arial" w:cs="Arial"/>
          <w:bCs/>
          <w:sz w:val="24"/>
          <w:szCs w:val="24"/>
        </w:rPr>
        <w:t>А. М. Хорозов</w:t>
      </w:r>
    </w:p>
    <w:p w:rsidR="00EC1F13" w:rsidRDefault="00EC1F13" w:rsidP="00EC1F13">
      <w:pPr>
        <w:jc w:val="both"/>
        <w:rPr>
          <w:rFonts w:ascii="Arial" w:hAnsi="Arial" w:cs="Arial"/>
          <w:sz w:val="24"/>
          <w:szCs w:val="24"/>
        </w:rPr>
      </w:pPr>
    </w:p>
    <w:p w:rsidR="00EC1F13" w:rsidRDefault="00EC1F13" w:rsidP="00EC1F13">
      <w:pPr>
        <w:jc w:val="both"/>
        <w:rPr>
          <w:rFonts w:ascii="Arial" w:hAnsi="Arial" w:cs="Arial"/>
          <w:sz w:val="24"/>
          <w:szCs w:val="24"/>
        </w:rPr>
      </w:pPr>
    </w:p>
    <w:p w:rsidR="00EC1F13" w:rsidRDefault="00EC1F13" w:rsidP="00EC1F13">
      <w:pPr>
        <w:jc w:val="both"/>
        <w:rPr>
          <w:rFonts w:ascii="Arial" w:hAnsi="Arial" w:cs="Arial"/>
          <w:sz w:val="24"/>
          <w:szCs w:val="24"/>
        </w:rPr>
      </w:pPr>
      <w:r>
        <w:rPr>
          <w:rFonts w:ascii="Arial" w:hAnsi="Arial" w:cs="Arial"/>
          <w:sz w:val="24"/>
          <w:szCs w:val="24"/>
        </w:rPr>
        <w:t xml:space="preserve">Глава Кузедеевского сельского поселения                                             </w:t>
      </w:r>
      <w:r>
        <w:rPr>
          <w:rFonts w:ascii="Arial" w:hAnsi="Arial" w:cs="Arial"/>
          <w:bCs/>
          <w:sz w:val="24"/>
          <w:szCs w:val="24"/>
        </w:rPr>
        <w:t>А. М. Хорозов</w:t>
      </w:r>
    </w:p>
    <w:p w:rsidR="00423937" w:rsidRDefault="00423937"/>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536122" w:rsidRDefault="00536122"/>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E3017D" w:rsidRDefault="00E3017D"/>
    <w:p w:rsidR="00536122" w:rsidRDefault="00536122">
      <w:bookmarkStart w:id="0" w:name="_GoBack"/>
      <w:bookmarkEnd w:id="0"/>
    </w:p>
    <w:p w:rsidR="00536122" w:rsidRDefault="00536122"/>
    <w:p w:rsidR="00287116" w:rsidRDefault="00287116"/>
    <w:p w:rsidR="00536122" w:rsidRDefault="00536122" w:rsidP="00536122">
      <w:pPr>
        <w:spacing w:after="120"/>
        <w:jc w:val="center"/>
        <w:rPr>
          <w:rFonts w:ascii="Arial" w:hAnsi="Arial" w:cs="Arial"/>
          <w:b/>
          <w:sz w:val="32"/>
          <w:szCs w:val="32"/>
        </w:rPr>
      </w:pPr>
      <w:r>
        <w:rPr>
          <w:rFonts w:ascii="Arial" w:hAnsi="Arial" w:cs="Arial"/>
          <w:b/>
          <w:sz w:val="32"/>
          <w:szCs w:val="32"/>
        </w:rPr>
        <w:lastRenderedPageBreak/>
        <w:t>ПРОЕКТ</w:t>
      </w:r>
    </w:p>
    <w:p w:rsidR="00536122" w:rsidRDefault="00536122" w:rsidP="00536122">
      <w:pPr>
        <w:spacing w:after="120"/>
        <w:jc w:val="center"/>
        <w:rPr>
          <w:rFonts w:ascii="Arial" w:hAnsi="Arial" w:cs="Arial"/>
          <w:b/>
          <w:sz w:val="32"/>
          <w:szCs w:val="32"/>
        </w:rPr>
      </w:pPr>
      <w:r>
        <w:rPr>
          <w:rFonts w:ascii="Arial" w:hAnsi="Arial" w:cs="Arial"/>
          <w:b/>
          <w:sz w:val="32"/>
          <w:szCs w:val="32"/>
        </w:rPr>
        <w:t>Кемеровская область</w:t>
      </w:r>
    </w:p>
    <w:p w:rsidR="00536122" w:rsidRDefault="00536122" w:rsidP="00536122">
      <w:pPr>
        <w:spacing w:after="120"/>
        <w:jc w:val="center"/>
        <w:rPr>
          <w:rFonts w:ascii="Arial" w:hAnsi="Arial" w:cs="Arial"/>
          <w:b/>
          <w:sz w:val="32"/>
          <w:szCs w:val="32"/>
        </w:rPr>
      </w:pPr>
      <w:r>
        <w:rPr>
          <w:rFonts w:ascii="Arial" w:hAnsi="Arial" w:cs="Arial"/>
          <w:b/>
          <w:sz w:val="32"/>
          <w:szCs w:val="32"/>
        </w:rPr>
        <w:t>Новокузнецкий муниципальный район</w:t>
      </w:r>
    </w:p>
    <w:p w:rsidR="00536122" w:rsidRDefault="00536122" w:rsidP="00536122">
      <w:pPr>
        <w:spacing w:after="120"/>
        <w:jc w:val="center"/>
        <w:rPr>
          <w:rFonts w:ascii="Arial" w:hAnsi="Arial" w:cs="Arial"/>
          <w:b/>
          <w:sz w:val="32"/>
          <w:szCs w:val="32"/>
        </w:rPr>
      </w:pPr>
      <w:r>
        <w:rPr>
          <w:rFonts w:ascii="Arial" w:hAnsi="Arial" w:cs="Arial"/>
          <w:b/>
          <w:sz w:val="32"/>
          <w:szCs w:val="32"/>
        </w:rPr>
        <w:t>Кузедеевское сельское поселение</w:t>
      </w:r>
    </w:p>
    <w:p w:rsidR="00536122" w:rsidRDefault="00536122" w:rsidP="00536122">
      <w:pPr>
        <w:spacing w:after="120"/>
        <w:jc w:val="center"/>
        <w:rPr>
          <w:rFonts w:ascii="Arial" w:hAnsi="Arial" w:cs="Arial"/>
          <w:b/>
          <w:sz w:val="32"/>
          <w:szCs w:val="32"/>
        </w:rPr>
      </w:pPr>
      <w:r>
        <w:rPr>
          <w:rFonts w:ascii="Arial" w:hAnsi="Arial" w:cs="Arial"/>
          <w:b/>
          <w:sz w:val="32"/>
          <w:szCs w:val="32"/>
        </w:rPr>
        <w:t>Совет народных депутатов Кузедеевского сельского поселения</w:t>
      </w:r>
    </w:p>
    <w:p w:rsidR="00536122" w:rsidRDefault="00536122" w:rsidP="00536122">
      <w:pPr>
        <w:spacing w:after="120"/>
        <w:jc w:val="center"/>
        <w:rPr>
          <w:rFonts w:ascii="Arial" w:hAnsi="Arial" w:cs="Arial"/>
          <w:b/>
          <w:sz w:val="32"/>
          <w:szCs w:val="32"/>
        </w:rPr>
      </w:pPr>
    </w:p>
    <w:p w:rsidR="00536122" w:rsidRDefault="00536122" w:rsidP="00536122">
      <w:pPr>
        <w:spacing w:after="120"/>
        <w:jc w:val="center"/>
        <w:rPr>
          <w:rFonts w:ascii="Arial" w:hAnsi="Arial" w:cs="Arial"/>
          <w:b/>
          <w:sz w:val="32"/>
          <w:szCs w:val="32"/>
        </w:rPr>
      </w:pPr>
      <w:r>
        <w:rPr>
          <w:rFonts w:ascii="Arial" w:hAnsi="Arial" w:cs="Arial"/>
          <w:b/>
          <w:sz w:val="32"/>
          <w:szCs w:val="32"/>
        </w:rPr>
        <w:t>Решение №</w:t>
      </w:r>
    </w:p>
    <w:p w:rsidR="00536122" w:rsidRDefault="00536122" w:rsidP="00536122">
      <w:pPr>
        <w:spacing w:after="120"/>
        <w:jc w:val="center"/>
        <w:rPr>
          <w:rFonts w:ascii="Arial" w:hAnsi="Arial" w:cs="Arial"/>
          <w:b/>
          <w:sz w:val="32"/>
          <w:szCs w:val="32"/>
        </w:rPr>
      </w:pPr>
    </w:p>
    <w:p w:rsidR="00536122" w:rsidRDefault="00536122" w:rsidP="00536122">
      <w:pPr>
        <w:spacing w:after="120"/>
        <w:jc w:val="center"/>
        <w:rPr>
          <w:rFonts w:ascii="Arial" w:hAnsi="Arial" w:cs="Arial"/>
          <w:b/>
          <w:sz w:val="32"/>
          <w:szCs w:val="32"/>
        </w:rPr>
      </w:pPr>
      <w:r>
        <w:rPr>
          <w:rFonts w:ascii="Arial" w:hAnsi="Arial" w:cs="Arial"/>
          <w:b/>
          <w:sz w:val="32"/>
          <w:szCs w:val="32"/>
        </w:rPr>
        <w:t>от «     »             2012 г.</w:t>
      </w:r>
    </w:p>
    <w:p w:rsidR="00536122" w:rsidRDefault="00536122" w:rsidP="00536122">
      <w:pPr>
        <w:spacing w:after="120"/>
        <w:jc w:val="center"/>
        <w:rPr>
          <w:rFonts w:ascii="Arial" w:hAnsi="Arial" w:cs="Arial"/>
          <w:sz w:val="32"/>
          <w:szCs w:val="32"/>
        </w:rPr>
      </w:pPr>
    </w:p>
    <w:p w:rsidR="00536122" w:rsidRDefault="00536122" w:rsidP="00536122">
      <w:pPr>
        <w:pStyle w:val="ConsPlusTitle"/>
        <w:spacing w:after="120"/>
        <w:jc w:val="center"/>
        <w:rPr>
          <w:sz w:val="32"/>
          <w:szCs w:val="32"/>
        </w:rPr>
      </w:pPr>
      <w:r>
        <w:rPr>
          <w:sz w:val="32"/>
          <w:szCs w:val="32"/>
        </w:rPr>
        <w:t>Об утверждении отчета об исполнении бюджета муниципального образования «Кузедеевское сельское поселение» за 2011 год</w:t>
      </w:r>
    </w:p>
    <w:p w:rsidR="00536122" w:rsidRDefault="00536122" w:rsidP="00536122">
      <w:pPr>
        <w:jc w:val="center"/>
        <w:rPr>
          <w:sz w:val="28"/>
          <w:szCs w:val="28"/>
        </w:rPr>
      </w:pPr>
    </w:p>
    <w:p w:rsidR="00536122" w:rsidRDefault="00536122" w:rsidP="00536122">
      <w:pPr>
        <w:ind w:firstLine="720"/>
        <w:jc w:val="both"/>
        <w:rPr>
          <w:rFonts w:ascii="Arial" w:hAnsi="Arial" w:cs="Arial"/>
          <w:kern w:val="36"/>
          <w:sz w:val="24"/>
          <w:szCs w:val="24"/>
        </w:rPr>
      </w:pPr>
      <w:r>
        <w:rPr>
          <w:rFonts w:ascii="Arial" w:hAnsi="Arial" w:cs="Arial"/>
          <w:kern w:val="36"/>
          <w:sz w:val="24"/>
          <w:szCs w:val="24"/>
        </w:rPr>
        <w:t>Рассмотрев представленный главой Кузедеевского сельского поселения проект Решения «Об утверждении отчета об исполнении бюджета муниципальное образование «Кузедеевское сельское поселение» за 2011 год» руководствуясь Бюджетным Кодексом Российской Федерации, Уставом муниципального образования «Кузедеевское сельское поселение», и Положением о бюджетном процессе муниципального образования «Кузедеевское сельское поселение»</w:t>
      </w:r>
      <w:r w:rsidR="002A0DBE" w:rsidRPr="002A0DBE">
        <w:rPr>
          <w:rFonts w:ascii="Arial" w:hAnsi="Arial" w:cs="Arial"/>
          <w:kern w:val="36"/>
          <w:sz w:val="24"/>
          <w:szCs w:val="24"/>
        </w:rPr>
        <w:t xml:space="preserve"> </w:t>
      </w:r>
      <w:r w:rsidR="002A0DBE">
        <w:rPr>
          <w:rFonts w:ascii="Arial" w:hAnsi="Arial" w:cs="Arial"/>
          <w:kern w:val="36"/>
          <w:sz w:val="24"/>
          <w:szCs w:val="24"/>
        </w:rPr>
        <w:t>утвержденным решением Кузедеевского сельского Совета народных депутатов №68 от 19.12.2008г.,</w:t>
      </w:r>
      <w:r>
        <w:rPr>
          <w:rFonts w:ascii="Arial" w:hAnsi="Arial" w:cs="Arial"/>
          <w:kern w:val="36"/>
          <w:sz w:val="24"/>
          <w:szCs w:val="24"/>
        </w:rPr>
        <w:t xml:space="preserve"> Совет народных депутатов Кузедеевского сельского поселения:</w:t>
      </w:r>
    </w:p>
    <w:p w:rsidR="00536122" w:rsidRDefault="00536122" w:rsidP="00536122">
      <w:pPr>
        <w:ind w:firstLine="720"/>
        <w:jc w:val="both"/>
        <w:rPr>
          <w:rFonts w:ascii="Arial" w:hAnsi="Arial" w:cs="Arial"/>
          <w:kern w:val="36"/>
          <w:sz w:val="24"/>
          <w:szCs w:val="24"/>
        </w:rPr>
      </w:pPr>
    </w:p>
    <w:p w:rsidR="00536122" w:rsidRDefault="00536122" w:rsidP="00536122">
      <w:pPr>
        <w:ind w:firstLine="720"/>
        <w:jc w:val="both"/>
        <w:rPr>
          <w:rFonts w:ascii="Arial" w:hAnsi="Arial" w:cs="Arial"/>
          <w:kern w:val="36"/>
          <w:sz w:val="24"/>
          <w:szCs w:val="24"/>
        </w:rPr>
      </w:pPr>
      <w:r>
        <w:rPr>
          <w:rFonts w:ascii="Arial" w:hAnsi="Arial" w:cs="Arial"/>
          <w:kern w:val="36"/>
          <w:sz w:val="24"/>
          <w:szCs w:val="24"/>
        </w:rPr>
        <w:t>РЕШИЛ:</w:t>
      </w:r>
    </w:p>
    <w:p w:rsidR="00536122" w:rsidRDefault="00536122" w:rsidP="00536122">
      <w:pPr>
        <w:ind w:firstLine="720"/>
        <w:jc w:val="both"/>
        <w:rPr>
          <w:rFonts w:asciiTheme="minorHAnsi" w:hAnsiTheme="minorHAnsi" w:cstheme="minorBidi"/>
          <w:sz w:val="22"/>
          <w:szCs w:val="22"/>
        </w:rPr>
      </w:pPr>
    </w:p>
    <w:p w:rsidR="00536122" w:rsidRDefault="00536122" w:rsidP="00536122">
      <w:pPr>
        <w:pStyle w:val="ConsPlusNormal"/>
        <w:jc w:val="both"/>
        <w:rPr>
          <w:sz w:val="24"/>
          <w:szCs w:val="24"/>
        </w:rPr>
      </w:pPr>
      <w:r>
        <w:rPr>
          <w:sz w:val="24"/>
          <w:szCs w:val="24"/>
        </w:rPr>
        <w:t>1.Утвердить отчет об исполнении бюджета муниципальное образование «Кузедеевское сельское поселение» за 2011 год по доходам в сумме 160063,9 тыс. рублей:</w:t>
      </w:r>
    </w:p>
    <w:p w:rsidR="00536122" w:rsidRDefault="00536122" w:rsidP="00536122">
      <w:pPr>
        <w:pStyle w:val="ConsPlusNormal"/>
        <w:jc w:val="both"/>
        <w:rPr>
          <w:sz w:val="24"/>
          <w:szCs w:val="24"/>
        </w:rPr>
      </w:pPr>
      <w:r>
        <w:rPr>
          <w:sz w:val="24"/>
          <w:szCs w:val="24"/>
        </w:rPr>
        <w:t>- по доходам бюджета муниципальное образование «Кузедеевское сельское поселение» за 2011 год по кодам классификации доходов бюджетов согласно приложения 1 к настоящему Решению;</w:t>
      </w:r>
    </w:p>
    <w:p w:rsidR="00536122" w:rsidRDefault="00536122" w:rsidP="00536122">
      <w:pPr>
        <w:pStyle w:val="ConsPlusNormal"/>
        <w:jc w:val="both"/>
        <w:rPr>
          <w:sz w:val="24"/>
          <w:szCs w:val="24"/>
        </w:rPr>
      </w:pPr>
      <w:r>
        <w:rPr>
          <w:sz w:val="24"/>
          <w:szCs w:val="24"/>
        </w:rPr>
        <w:t>- по доходам бюджета муниципальное образование «Кузедеевское сельское поселение» за 2011 год по кодам видов доходов, подвидов доходов, классификации операций сектора государственного управления, относящих к доходам бюджета согласно приложения 2 к настоящему Решению.</w:t>
      </w:r>
    </w:p>
    <w:p w:rsidR="00536122" w:rsidRDefault="00536122" w:rsidP="00536122">
      <w:pPr>
        <w:pStyle w:val="ConsPlusNormal"/>
        <w:jc w:val="both"/>
        <w:rPr>
          <w:sz w:val="24"/>
          <w:szCs w:val="24"/>
        </w:rPr>
      </w:pPr>
      <w:r>
        <w:rPr>
          <w:sz w:val="24"/>
          <w:szCs w:val="24"/>
        </w:rPr>
        <w:t>2.Утвердить отчет об исполнении бюджета муниципальное образование «Кузедеевское сельское поселение» за 2011 год по расходам в сумме 164980,5 тыс. рублей:</w:t>
      </w:r>
    </w:p>
    <w:p w:rsidR="00536122" w:rsidRDefault="00536122" w:rsidP="00536122">
      <w:pPr>
        <w:pStyle w:val="ConsPlusNormal"/>
        <w:ind w:left="1440" w:firstLine="0"/>
        <w:jc w:val="both"/>
        <w:rPr>
          <w:sz w:val="24"/>
          <w:szCs w:val="24"/>
        </w:rPr>
      </w:pPr>
      <w:r>
        <w:rPr>
          <w:sz w:val="24"/>
          <w:szCs w:val="24"/>
        </w:rPr>
        <w:t>по расходам бюджета муниципальное образование «Кузедеевское сельское поселение» по разделам, и подразделам классификации расходов бюджетов согласно приложения 3 к настоящему Решению,</w:t>
      </w:r>
    </w:p>
    <w:p w:rsidR="00536122" w:rsidRDefault="00536122" w:rsidP="00536122">
      <w:pPr>
        <w:pStyle w:val="ConsPlusNormal"/>
        <w:ind w:left="1440" w:firstLine="0"/>
        <w:jc w:val="both"/>
        <w:rPr>
          <w:sz w:val="24"/>
          <w:szCs w:val="24"/>
        </w:rPr>
      </w:pPr>
      <w:r>
        <w:rPr>
          <w:sz w:val="24"/>
          <w:szCs w:val="24"/>
        </w:rPr>
        <w:lastRenderedPageBreak/>
        <w:t>по расходам бюджета муниципальное образование «Кузедеевское сельское поселение» по ведомственной структуре расходов бюджета муниципальное образование «Кузедеевское сельское поселение » согласно приложения 4 к настоящему Решению;</w:t>
      </w:r>
    </w:p>
    <w:p w:rsidR="00536122" w:rsidRDefault="00536122" w:rsidP="00536122">
      <w:pPr>
        <w:pStyle w:val="ConsPlusNormal"/>
        <w:jc w:val="both"/>
        <w:rPr>
          <w:sz w:val="24"/>
          <w:szCs w:val="24"/>
        </w:rPr>
      </w:pPr>
      <w:r>
        <w:rPr>
          <w:sz w:val="24"/>
          <w:szCs w:val="24"/>
        </w:rPr>
        <w:t xml:space="preserve">3.Утвердить дефицит бюджета муниципальное образование «Кузедеевское сельское поселение» в сумме 4916,6 тыс. рублей по следующим показателям. </w:t>
      </w:r>
    </w:p>
    <w:p w:rsidR="00536122" w:rsidRDefault="00536122" w:rsidP="00536122">
      <w:pPr>
        <w:pStyle w:val="ConsPlusNormal"/>
        <w:jc w:val="both"/>
        <w:rPr>
          <w:sz w:val="24"/>
          <w:szCs w:val="24"/>
        </w:rPr>
      </w:pPr>
      <w:r>
        <w:rPr>
          <w:sz w:val="24"/>
          <w:szCs w:val="24"/>
        </w:rPr>
        <w:t>источников финансирования дефицита бюджета муниципальное образование «Кузедеевское сельское поселение» за 2011 год по кодам классификации источников финансирования дефицитов бюджетов согласно приложения 5 к настоящему Решению;</w:t>
      </w:r>
    </w:p>
    <w:p w:rsidR="00536122" w:rsidRDefault="00536122" w:rsidP="00536122">
      <w:pPr>
        <w:pStyle w:val="ConsPlusNormal"/>
        <w:jc w:val="both"/>
        <w:rPr>
          <w:sz w:val="24"/>
          <w:szCs w:val="24"/>
        </w:rPr>
      </w:pPr>
      <w:r>
        <w:rPr>
          <w:sz w:val="24"/>
          <w:szCs w:val="24"/>
        </w:rPr>
        <w:t>- источников финансирования дефицита бюджета муниципальное образование Кузедеевское сельское поселение» за 2011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согласно приложения 6 к настоящему Решению.</w:t>
      </w:r>
    </w:p>
    <w:p w:rsidR="00536122" w:rsidRDefault="00536122" w:rsidP="00536122">
      <w:pPr>
        <w:pStyle w:val="ConsPlusNormal"/>
        <w:jc w:val="both"/>
        <w:rPr>
          <w:sz w:val="24"/>
          <w:szCs w:val="24"/>
        </w:rPr>
      </w:pPr>
      <w:r>
        <w:rPr>
          <w:sz w:val="24"/>
          <w:szCs w:val="24"/>
        </w:rPr>
        <w:t>5.Обнародовать настоящее Решение.</w:t>
      </w:r>
    </w:p>
    <w:p w:rsidR="00536122" w:rsidRDefault="00536122" w:rsidP="00536122">
      <w:pPr>
        <w:pStyle w:val="ConsPlusNormal"/>
        <w:jc w:val="both"/>
        <w:rPr>
          <w:sz w:val="24"/>
          <w:szCs w:val="24"/>
        </w:rPr>
      </w:pPr>
      <w:r>
        <w:rPr>
          <w:sz w:val="24"/>
          <w:szCs w:val="24"/>
        </w:rPr>
        <w:t>6.Настоящее Решение вступает в силу со дня его официального обнародования.</w:t>
      </w:r>
    </w:p>
    <w:p w:rsidR="002A0DBE" w:rsidRDefault="002A0DBE" w:rsidP="00536122">
      <w:pPr>
        <w:pStyle w:val="ConsPlusNormal"/>
        <w:jc w:val="both"/>
        <w:rPr>
          <w:sz w:val="24"/>
          <w:szCs w:val="24"/>
        </w:rPr>
      </w:pPr>
    </w:p>
    <w:p w:rsidR="00536122" w:rsidRDefault="00536122" w:rsidP="00536122">
      <w:pPr>
        <w:pStyle w:val="ConsPlusNormal"/>
        <w:rPr>
          <w:sz w:val="24"/>
          <w:szCs w:val="24"/>
        </w:rPr>
      </w:pPr>
    </w:p>
    <w:p w:rsidR="002A0DBE" w:rsidRDefault="002A0DBE" w:rsidP="002A0DBE">
      <w:pPr>
        <w:jc w:val="both"/>
        <w:rPr>
          <w:rFonts w:ascii="Arial" w:hAnsi="Arial" w:cs="Arial"/>
          <w:sz w:val="24"/>
          <w:szCs w:val="24"/>
        </w:rPr>
      </w:pPr>
      <w:r>
        <w:rPr>
          <w:rFonts w:ascii="Arial" w:hAnsi="Arial" w:cs="Arial"/>
          <w:sz w:val="24"/>
          <w:szCs w:val="24"/>
        </w:rPr>
        <w:t xml:space="preserve">Председатель Совета народных </w:t>
      </w:r>
    </w:p>
    <w:p w:rsidR="002A0DBE" w:rsidRDefault="002A0DBE" w:rsidP="002A0DBE">
      <w:pPr>
        <w:jc w:val="both"/>
        <w:rPr>
          <w:rFonts w:ascii="Arial" w:hAnsi="Arial" w:cs="Arial"/>
          <w:sz w:val="24"/>
          <w:szCs w:val="24"/>
        </w:rPr>
      </w:pPr>
      <w:r>
        <w:rPr>
          <w:rFonts w:ascii="Arial" w:hAnsi="Arial" w:cs="Arial"/>
          <w:sz w:val="24"/>
          <w:szCs w:val="24"/>
        </w:rPr>
        <w:t xml:space="preserve">депутатов Кузедеевского сельского поселения                                    </w:t>
      </w:r>
      <w:r>
        <w:rPr>
          <w:rFonts w:ascii="Arial" w:hAnsi="Arial" w:cs="Arial"/>
          <w:bCs/>
          <w:sz w:val="24"/>
          <w:szCs w:val="24"/>
        </w:rPr>
        <w:t>А. М. Хорозов</w:t>
      </w:r>
    </w:p>
    <w:p w:rsidR="002A0DBE" w:rsidRDefault="002A0DBE" w:rsidP="002A0DBE">
      <w:pPr>
        <w:jc w:val="both"/>
        <w:rPr>
          <w:rFonts w:ascii="Arial" w:hAnsi="Arial" w:cs="Arial"/>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r>
        <w:rPr>
          <w:sz w:val="24"/>
          <w:szCs w:val="24"/>
        </w:rPr>
        <w:t>Глава</w:t>
      </w:r>
      <w:r w:rsidR="00287116" w:rsidRPr="00287116">
        <w:rPr>
          <w:sz w:val="24"/>
          <w:szCs w:val="24"/>
        </w:rPr>
        <w:t xml:space="preserve"> </w:t>
      </w:r>
      <w:r w:rsidR="00287116">
        <w:rPr>
          <w:sz w:val="24"/>
          <w:szCs w:val="24"/>
        </w:rPr>
        <w:t>Кузедеевского</w:t>
      </w:r>
    </w:p>
    <w:p w:rsidR="00536122" w:rsidRDefault="00536122" w:rsidP="00536122">
      <w:pPr>
        <w:pStyle w:val="ConsPlusNormal"/>
        <w:rPr>
          <w:sz w:val="24"/>
          <w:szCs w:val="24"/>
        </w:rPr>
      </w:pPr>
      <w:r>
        <w:rPr>
          <w:sz w:val="24"/>
          <w:szCs w:val="24"/>
        </w:rPr>
        <w:t xml:space="preserve">сельского поселения                  </w:t>
      </w:r>
      <w:r w:rsidR="00287116">
        <w:rPr>
          <w:sz w:val="24"/>
          <w:szCs w:val="24"/>
        </w:rPr>
        <w:t xml:space="preserve">                         </w:t>
      </w:r>
      <w:r>
        <w:rPr>
          <w:sz w:val="24"/>
          <w:szCs w:val="24"/>
        </w:rPr>
        <w:t xml:space="preserve">           А.М.Хорозов</w:t>
      </w:r>
    </w:p>
    <w:p w:rsidR="00536122" w:rsidRDefault="00287116" w:rsidP="00536122">
      <w:pPr>
        <w:pStyle w:val="ConsPlusNormal"/>
        <w:rPr>
          <w:sz w:val="24"/>
          <w:szCs w:val="24"/>
        </w:rPr>
      </w:pPr>
      <w:r>
        <w:rPr>
          <w:sz w:val="24"/>
          <w:szCs w:val="24"/>
        </w:rPr>
        <w:t xml:space="preserve">                      </w:t>
      </w: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536122" w:rsidRDefault="00536122" w:rsidP="00536122">
      <w:pPr>
        <w:pStyle w:val="ConsPlusNormal"/>
        <w:rPr>
          <w:sz w:val="24"/>
          <w:szCs w:val="24"/>
        </w:rPr>
      </w:pPr>
    </w:p>
    <w:p w:rsidR="00E3017D" w:rsidRDefault="00E3017D" w:rsidP="00536122">
      <w:pPr>
        <w:pStyle w:val="ConsPlusNormal"/>
        <w:rPr>
          <w:sz w:val="24"/>
          <w:szCs w:val="24"/>
        </w:rPr>
      </w:pPr>
    </w:p>
    <w:p w:rsidR="00E3017D" w:rsidRDefault="00E3017D" w:rsidP="00536122">
      <w:pPr>
        <w:pStyle w:val="ConsPlusNormal"/>
        <w:rPr>
          <w:sz w:val="24"/>
          <w:szCs w:val="24"/>
        </w:rPr>
      </w:pPr>
    </w:p>
    <w:p w:rsidR="00E3017D" w:rsidRDefault="00E3017D" w:rsidP="00536122">
      <w:pPr>
        <w:pStyle w:val="ConsPlusNormal"/>
        <w:rPr>
          <w:sz w:val="24"/>
          <w:szCs w:val="24"/>
        </w:rPr>
      </w:pPr>
    </w:p>
    <w:p w:rsidR="00536122" w:rsidRDefault="00536122" w:rsidP="002A0DBE">
      <w:pPr>
        <w:rPr>
          <w:rFonts w:ascii="Arial" w:hAnsi="Arial" w:cs="Arial"/>
          <w:sz w:val="24"/>
          <w:szCs w:val="24"/>
        </w:rPr>
      </w:pPr>
    </w:p>
    <w:p w:rsidR="00536122" w:rsidRDefault="00536122" w:rsidP="00536122">
      <w:pPr>
        <w:ind w:firstLine="720"/>
        <w:rPr>
          <w:rFonts w:ascii="Arial" w:hAnsi="Arial" w:cs="Arial"/>
          <w:sz w:val="24"/>
          <w:szCs w:val="24"/>
        </w:rPr>
      </w:pPr>
    </w:p>
    <w:tbl>
      <w:tblPr>
        <w:tblW w:w="9796" w:type="dxa"/>
        <w:tblInd w:w="93" w:type="dxa"/>
        <w:tblLayout w:type="fixed"/>
        <w:tblLook w:val="04A0" w:firstRow="1" w:lastRow="0" w:firstColumn="1" w:lastColumn="0" w:noHBand="0" w:noVBand="1"/>
      </w:tblPr>
      <w:tblGrid>
        <w:gridCol w:w="3417"/>
        <w:gridCol w:w="2552"/>
        <w:gridCol w:w="1559"/>
        <w:gridCol w:w="2268"/>
      </w:tblGrid>
      <w:tr w:rsidR="00536122" w:rsidTr="0011127D">
        <w:trPr>
          <w:trHeight w:val="4080"/>
        </w:trPr>
        <w:tc>
          <w:tcPr>
            <w:tcW w:w="5969" w:type="dxa"/>
            <w:gridSpan w:val="2"/>
            <w:noWrap/>
            <w:vAlign w:val="bottom"/>
            <w:hideMark/>
          </w:tcPr>
          <w:p w:rsidR="00536122" w:rsidRDefault="00536122">
            <w:pPr>
              <w:spacing w:after="200" w:line="276" w:lineRule="auto"/>
              <w:rPr>
                <w:sz w:val="22"/>
                <w:szCs w:val="22"/>
                <w:lang w:eastAsia="en-US"/>
              </w:rPr>
            </w:pPr>
          </w:p>
        </w:tc>
        <w:tc>
          <w:tcPr>
            <w:tcW w:w="1559" w:type="dxa"/>
            <w:noWrap/>
            <w:vAlign w:val="bottom"/>
            <w:hideMark/>
          </w:tcPr>
          <w:p w:rsidR="00536122" w:rsidRDefault="00536122">
            <w:pPr>
              <w:spacing w:after="200" w:line="276" w:lineRule="auto"/>
              <w:rPr>
                <w:sz w:val="22"/>
                <w:szCs w:val="22"/>
                <w:lang w:eastAsia="en-US"/>
              </w:rPr>
            </w:pPr>
          </w:p>
        </w:tc>
        <w:tc>
          <w:tcPr>
            <w:tcW w:w="2268" w:type="dxa"/>
            <w:vAlign w:val="bottom"/>
            <w:hideMark/>
          </w:tcPr>
          <w:p w:rsidR="00536122" w:rsidRDefault="00536122">
            <w:pPr>
              <w:jc w:val="right"/>
              <w:rPr>
                <w:rFonts w:ascii="Arial" w:hAnsi="Arial" w:cs="Arial"/>
                <w:sz w:val="24"/>
                <w:szCs w:val="24"/>
              </w:rPr>
            </w:pPr>
            <w:r>
              <w:rPr>
                <w:rFonts w:ascii="Arial" w:hAnsi="Arial" w:cs="Arial"/>
                <w:sz w:val="24"/>
                <w:szCs w:val="24"/>
              </w:rPr>
              <w:t>Приложение 1 к</w:t>
            </w:r>
            <w:r w:rsidR="002A0DBE">
              <w:rPr>
                <w:rFonts w:ascii="Arial" w:hAnsi="Arial" w:cs="Arial"/>
                <w:sz w:val="24"/>
                <w:szCs w:val="24"/>
              </w:rPr>
              <w:t xml:space="preserve"> проекту Решения</w:t>
            </w:r>
            <w:r>
              <w:rPr>
                <w:rFonts w:ascii="Arial" w:hAnsi="Arial" w:cs="Arial"/>
                <w:sz w:val="24"/>
                <w:szCs w:val="24"/>
              </w:rPr>
              <w:t xml:space="preserve"> Совета народных депутатов Кузедеевског</w:t>
            </w:r>
            <w:r w:rsidR="002A0DBE">
              <w:rPr>
                <w:rFonts w:ascii="Arial" w:hAnsi="Arial" w:cs="Arial"/>
                <w:sz w:val="24"/>
                <w:szCs w:val="24"/>
              </w:rPr>
              <w:t>о сельского поселения от  .  .</w:t>
            </w:r>
            <w:r>
              <w:rPr>
                <w:rFonts w:ascii="Arial" w:hAnsi="Arial" w:cs="Arial"/>
                <w:sz w:val="24"/>
                <w:szCs w:val="24"/>
              </w:rPr>
              <w:t xml:space="preserve"> №     "Об утверждении отчета об исполнении бюджета муниципального образования "Кузедеевское сельское поселение" за 2011 год"</w:t>
            </w:r>
          </w:p>
        </w:tc>
      </w:tr>
      <w:tr w:rsidR="00536122" w:rsidTr="0011127D">
        <w:trPr>
          <w:trHeight w:val="315"/>
        </w:trPr>
        <w:tc>
          <w:tcPr>
            <w:tcW w:w="5969" w:type="dxa"/>
            <w:gridSpan w:val="2"/>
            <w:noWrap/>
            <w:vAlign w:val="bottom"/>
            <w:hideMark/>
          </w:tcPr>
          <w:p w:rsidR="00536122" w:rsidRDefault="00536122">
            <w:pPr>
              <w:spacing w:line="276" w:lineRule="auto"/>
              <w:rPr>
                <w:sz w:val="22"/>
                <w:szCs w:val="22"/>
                <w:lang w:eastAsia="en-US"/>
              </w:rPr>
            </w:pPr>
          </w:p>
        </w:tc>
        <w:tc>
          <w:tcPr>
            <w:tcW w:w="1559" w:type="dxa"/>
            <w:noWrap/>
            <w:vAlign w:val="bottom"/>
            <w:hideMark/>
          </w:tcPr>
          <w:p w:rsidR="00536122" w:rsidRDefault="00536122">
            <w:pPr>
              <w:spacing w:line="276" w:lineRule="auto"/>
              <w:rPr>
                <w:sz w:val="22"/>
                <w:szCs w:val="22"/>
                <w:lang w:eastAsia="en-US"/>
              </w:rPr>
            </w:pPr>
          </w:p>
        </w:tc>
        <w:tc>
          <w:tcPr>
            <w:tcW w:w="2268" w:type="dxa"/>
            <w:vAlign w:val="bottom"/>
            <w:hideMark/>
          </w:tcPr>
          <w:p w:rsidR="00536122" w:rsidRDefault="00536122">
            <w:pPr>
              <w:spacing w:line="276" w:lineRule="auto"/>
              <w:rPr>
                <w:sz w:val="22"/>
                <w:szCs w:val="22"/>
                <w:lang w:eastAsia="en-US"/>
              </w:rPr>
            </w:pPr>
          </w:p>
        </w:tc>
      </w:tr>
      <w:tr w:rsidR="00536122" w:rsidTr="0011127D">
        <w:trPr>
          <w:trHeight w:val="435"/>
        </w:trPr>
        <w:tc>
          <w:tcPr>
            <w:tcW w:w="7528" w:type="dxa"/>
            <w:gridSpan w:val="3"/>
            <w:vAlign w:val="bottom"/>
            <w:hideMark/>
          </w:tcPr>
          <w:p w:rsidR="00536122" w:rsidRDefault="00536122">
            <w:pPr>
              <w:ind w:firstLine="720"/>
              <w:jc w:val="center"/>
              <w:rPr>
                <w:rFonts w:ascii="Arial" w:hAnsi="Arial" w:cs="Arial"/>
                <w:sz w:val="24"/>
                <w:szCs w:val="24"/>
              </w:rPr>
            </w:pPr>
            <w:r>
              <w:rPr>
                <w:rFonts w:ascii="Arial" w:hAnsi="Arial" w:cs="Arial"/>
                <w:sz w:val="24"/>
                <w:szCs w:val="24"/>
              </w:rPr>
              <w:t>Доходы бюджета муниципального образования "Кузедеевское сельское поселение" за 2011 год по кодам классификации доходов бюджета</w:t>
            </w:r>
          </w:p>
        </w:tc>
        <w:tc>
          <w:tcPr>
            <w:tcW w:w="2268" w:type="dxa"/>
            <w:vAlign w:val="bottom"/>
            <w:hideMark/>
          </w:tcPr>
          <w:p w:rsidR="00536122" w:rsidRDefault="00536122">
            <w:pPr>
              <w:spacing w:line="276" w:lineRule="auto"/>
              <w:rPr>
                <w:sz w:val="22"/>
                <w:szCs w:val="22"/>
                <w:lang w:eastAsia="en-US"/>
              </w:rPr>
            </w:pPr>
          </w:p>
        </w:tc>
      </w:tr>
      <w:tr w:rsidR="00536122" w:rsidTr="0011127D">
        <w:trPr>
          <w:trHeight w:val="330"/>
        </w:trPr>
        <w:tc>
          <w:tcPr>
            <w:tcW w:w="3417" w:type="dxa"/>
            <w:noWrap/>
            <w:vAlign w:val="bottom"/>
            <w:hideMark/>
          </w:tcPr>
          <w:p w:rsidR="00536122" w:rsidRDefault="00536122">
            <w:pPr>
              <w:ind w:firstLine="720"/>
              <w:jc w:val="center"/>
              <w:rPr>
                <w:rFonts w:ascii="Arial" w:hAnsi="Arial" w:cs="Arial"/>
                <w:sz w:val="24"/>
                <w:szCs w:val="24"/>
              </w:rPr>
            </w:pPr>
            <w:r>
              <w:rPr>
                <w:rFonts w:ascii="Arial" w:hAnsi="Arial" w:cs="Arial"/>
                <w:sz w:val="24"/>
                <w:szCs w:val="24"/>
              </w:rPr>
              <w:t xml:space="preserve">                                                                                                                                                                       </w:t>
            </w:r>
          </w:p>
        </w:tc>
        <w:tc>
          <w:tcPr>
            <w:tcW w:w="4111" w:type="dxa"/>
            <w:gridSpan w:val="2"/>
            <w:noWrap/>
            <w:vAlign w:val="bottom"/>
            <w:hideMark/>
          </w:tcPr>
          <w:p w:rsidR="00536122" w:rsidRDefault="00536122">
            <w:pPr>
              <w:spacing w:line="276" w:lineRule="auto"/>
              <w:rPr>
                <w:sz w:val="22"/>
                <w:szCs w:val="22"/>
                <w:lang w:eastAsia="en-US"/>
              </w:rPr>
            </w:pPr>
          </w:p>
        </w:tc>
        <w:tc>
          <w:tcPr>
            <w:tcW w:w="2268" w:type="dxa"/>
            <w:noWrap/>
            <w:vAlign w:val="bottom"/>
            <w:hideMark/>
          </w:tcPr>
          <w:p w:rsidR="00536122" w:rsidRDefault="00536122">
            <w:pPr>
              <w:rPr>
                <w:rFonts w:ascii="Arial" w:hAnsi="Arial" w:cs="Arial"/>
                <w:sz w:val="24"/>
                <w:szCs w:val="24"/>
              </w:rPr>
            </w:pPr>
            <w:r>
              <w:rPr>
                <w:rFonts w:ascii="Arial" w:hAnsi="Arial" w:cs="Arial"/>
                <w:sz w:val="24"/>
                <w:szCs w:val="24"/>
              </w:rPr>
              <w:t>(тыс.рублей)</w:t>
            </w:r>
          </w:p>
        </w:tc>
      </w:tr>
      <w:tr w:rsidR="00536122" w:rsidTr="0011127D">
        <w:trPr>
          <w:trHeight w:val="915"/>
        </w:trPr>
        <w:tc>
          <w:tcPr>
            <w:tcW w:w="3417" w:type="dxa"/>
            <w:tcBorders>
              <w:top w:val="single" w:sz="8" w:space="0" w:color="auto"/>
              <w:left w:val="single" w:sz="8" w:space="0" w:color="auto"/>
              <w:bottom w:val="nil"/>
              <w:right w:val="single" w:sz="8" w:space="0" w:color="auto"/>
            </w:tcBorders>
            <w:hideMark/>
          </w:tcPr>
          <w:p w:rsidR="00536122" w:rsidRDefault="00536122">
            <w:pPr>
              <w:ind w:firstLine="720"/>
              <w:jc w:val="center"/>
              <w:rPr>
                <w:rFonts w:ascii="Arial" w:hAnsi="Arial" w:cs="Arial"/>
                <w:sz w:val="24"/>
                <w:szCs w:val="24"/>
              </w:rPr>
            </w:pPr>
            <w:r>
              <w:rPr>
                <w:rFonts w:ascii="Arial" w:hAnsi="Arial" w:cs="Arial"/>
                <w:sz w:val="24"/>
                <w:szCs w:val="24"/>
              </w:rPr>
              <w:t>Код</w:t>
            </w:r>
          </w:p>
        </w:tc>
        <w:tc>
          <w:tcPr>
            <w:tcW w:w="4111" w:type="dxa"/>
            <w:gridSpan w:val="2"/>
            <w:tcBorders>
              <w:top w:val="single" w:sz="8" w:space="0" w:color="auto"/>
              <w:left w:val="nil"/>
              <w:bottom w:val="nil"/>
              <w:right w:val="single" w:sz="8" w:space="0" w:color="auto"/>
            </w:tcBorders>
            <w:hideMark/>
          </w:tcPr>
          <w:p w:rsidR="00536122" w:rsidRDefault="00536122">
            <w:pPr>
              <w:ind w:firstLine="720"/>
              <w:jc w:val="center"/>
              <w:rPr>
                <w:rFonts w:ascii="Arial" w:hAnsi="Arial" w:cs="Arial"/>
                <w:color w:val="000000"/>
                <w:sz w:val="24"/>
                <w:szCs w:val="24"/>
              </w:rPr>
            </w:pPr>
            <w:r>
              <w:rPr>
                <w:rFonts w:ascii="Arial" w:hAnsi="Arial" w:cs="Arial"/>
                <w:color w:val="000000"/>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2268" w:type="dxa"/>
            <w:tcBorders>
              <w:top w:val="single" w:sz="8" w:space="0" w:color="auto"/>
              <w:left w:val="nil"/>
              <w:bottom w:val="nil"/>
              <w:right w:val="single" w:sz="8" w:space="0" w:color="auto"/>
            </w:tcBorders>
            <w:hideMark/>
          </w:tcPr>
          <w:p w:rsidR="00536122" w:rsidRDefault="00536122">
            <w:pPr>
              <w:rPr>
                <w:rFonts w:ascii="Arial" w:hAnsi="Arial" w:cs="Arial"/>
                <w:sz w:val="24"/>
                <w:szCs w:val="24"/>
              </w:rPr>
            </w:pPr>
            <w:r>
              <w:rPr>
                <w:rFonts w:ascii="Arial" w:hAnsi="Arial" w:cs="Arial"/>
                <w:sz w:val="24"/>
                <w:szCs w:val="24"/>
              </w:rPr>
              <w:t>исполнено</w:t>
            </w:r>
          </w:p>
        </w:tc>
      </w:tr>
      <w:tr w:rsidR="00536122" w:rsidTr="0011127D">
        <w:trPr>
          <w:trHeight w:val="3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ind w:firstLine="720"/>
              <w:rPr>
                <w:rFonts w:ascii="Arial" w:hAnsi="Arial" w:cs="Arial"/>
                <w:color w:val="000000"/>
                <w:sz w:val="24"/>
                <w:szCs w:val="24"/>
              </w:rPr>
            </w:pPr>
            <w:r>
              <w:rPr>
                <w:rFonts w:ascii="Arial" w:hAnsi="Arial" w:cs="Arial"/>
                <w:color w:val="000000"/>
                <w:sz w:val="24"/>
                <w:szCs w:val="24"/>
              </w:rPr>
              <w:t> </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ind w:firstLine="720"/>
              <w:jc w:val="both"/>
              <w:rPr>
                <w:rFonts w:ascii="Arial" w:hAnsi="Arial" w:cs="Arial"/>
                <w:color w:val="000000"/>
                <w:sz w:val="24"/>
                <w:szCs w:val="24"/>
              </w:rPr>
            </w:pPr>
            <w:r>
              <w:rPr>
                <w:rFonts w:ascii="Arial" w:hAnsi="Arial" w:cs="Arial"/>
                <w:color w:val="000000"/>
                <w:sz w:val="24"/>
                <w:szCs w:val="24"/>
              </w:rPr>
              <w:t> </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ind w:firstLine="720"/>
              <w:jc w:val="center"/>
              <w:rPr>
                <w:rFonts w:ascii="Arial" w:hAnsi="Arial" w:cs="Arial"/>
                <w:sz w:val="24"/>
                <w:szCs w:val="24"/>
              </w:rPr>
            </w:pPr>
            <w:r>
              <w:rPr>
                <w:rFonts w:ascii="Arial" w:hAnsi="Arial" w:cs="Arial"/>
                <w:sz w:val="24"/>
                <w:szCs w:val="24"/>
              </w:rPr>
              <w:t> </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182</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Федеральная налоговая служба</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2192,1</w:t>
            </w:r>
          </w:p>
        </w:tc>
      </w:tr>
      <w:tr w:rsidR="00536122" w:rsidTr="0011127D">
        <w:trPr>
          <w:trHeight w:val="43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182 1 00 00000 000000000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НАЛОГОВЫЕ И НЕНАЛОГОВЫЕ ДОХОДЫ</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159916,1</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182 1 01 00000 00 0000000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НАЛОГИ НА ПРИБЫЛЬ, ДОХОДЫ</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1870,2</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182 1 01 02000 01 0000110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 на доходы физических лиц</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1870,2</w:t>
            </w:r>
          </w:p>
        </w:tc>
      </w:tr>
      <w:tr w:rsidR="00536122" w:rsidTr="0011127D">
        <w:trPr>
          <w:trHeight w:val="96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182 1 01 02010 01 0000110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 на доходы физических лиц с доходов, полученными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0,1</w:t>
            </w:r>
          </w:p>
        </w:tc>
      </w:tr>
      <w:tr w:rsidR="00536122" w:rsidTr="0011127D">
        <w:trPr>
          <w:trHeight w:val="96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182 1 01 02020 01 0000110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Налог на доходы физических лиц с доходов, облагаемых </w:t>
            </w:r>
            <w:r>
              <w:rPr>
                <w:rFonts w:ascii="Arial" w:hAnsi="Arial" w:cs="Arial"/>
                <w:sz w:val="24"/>
                <w:szCs w:val="24"/>
              </w:rPr>
              <w:t>по налоговой ставке, установленной пунктом 1 статьи 224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1869,00</w:t>
            </w:r>
          </w:p>
        </w:tc>
      </w:tr>
      <w:tr w:rsidR="00536122" w:rsidTr="0011127D">
        <w:trPr>
          <w:trHeight w:val="27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lastRenderedPageBreak/>
              <w:t>182 1 01 02021 01 0000110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Налог на доходы физических лиц с доходов, облагаемых </w:t>
            </w:r>
            <w:r>
              <w:rPr>
                <w:rFonts w:ascii="Arial" w:hAnsi="Arial" w:cs="Arial"/>
                <w:sz w:val="24"/>
                <w:szCs w:val="24"/>
              </w:rPr>
              <w:t>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1867,6</w:t>
            </w:r>
          </w:p>
        </w:tc>
      </w:tr>
      <w:tr w:rsidR="00536122" w:rsidTr="0011127D">
        <w:trPr>
          <w:trHeight w:val="234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182 1 01 02022 01 0000110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Налог на доходы физических лиц с доходов, облагаемых </w:t>
            </w:r>
            <w:r>
              <w:rPr>
                <w:rFonts w:ascii="Arial" w:hAnsi="Arial" w:cs="Arial"/>
                <w:sz w:val="24"/>
                <w:szCs w:val="24"/>
              </w:rPr>
              <w:t>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1,4</w:t>
            </w:r>
          </w:p>
        </w:tc>
      </w:tr>
      <w:tr w:rsidR="00536122" w:rsidTr="0011127D">
        <w:trPr>
          <w:trHeight w:val="1215"/>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182 1 01 02030 01 0000110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Налог на доходы физических лиц с доходов, полученных физическими лицами, не являющимися налоговыми резидентами Российской Федерации </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spacing w:line="276" w:lineRule="auto"/>
              <w:rPr>
                <w:sz w:val="22"/>
                <w:szCs w:val="22"/>
                <w:lang w:eastAsia="en-US"/>
              </w:rPr>
            </w:pPr>
          </w:p>
        </w:tc>
      </w:tr>
      <w:tr w:rsidR="00536122" w:rsidTr="0011127D">
        <w:trPr>
          <w:trHeight w:val="237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182 1 01 02040 01 0000110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1,1</w:t>
            </w:r>
          </w:p>
        </w:tc>
      </w:tr>
      <w:tr w:rsidR="00536122" w:rsidTr="0011127D">
        <w:trPr>
          <w:trHeight w:val="51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182 1 05 00000 00 0000000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НАЛОГИ НА СОВОКУПНЫЙ ДОХОД</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4,6</w:t>
            </w:r>
          </w:p>
        </w:tc>
      </w:tr>
      <w:tr w:rsidR="00536122" w:rsidTr="0011127D">
        <w:trPr>
          <w:trHeight w:val="45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182 1 05 03010 010000110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Единый сельскохозяйственный налог </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1,0 </w:t>
            </w:r>
          </w:p>
        </w:tc>
      </w:tr>
      <w:tr w:rsidR="00536122" w:rsidTr="0011127D">
        <w:trPr>
          <w:trHeight w:val="51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182 1 05 03020 010000110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Единый сельскохозяйственный налог</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3,6</w:t>
            </w:r>
          </w:p>
        </w:tc>
      </w:tr>
      <w:tr w:rsidR="00536122" w:rsidTr="0011127D">
        <w:trPr>
          <w:trHeight w:val="51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182 1 06 00000 00 0000000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НАЛОГИ НА ИМУЩЕСТВО</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314,7</w:t>
            </w:r>
          </w:p>
        </w:tc>
      </w:tr>
      <w:tr w:rsidR="00536122" w:rsidTr="0011127D">
        <w:trPr>
          <w:trHeight w:val="51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182 1 06 01000 00 0000000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 на имущество физических лиц</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spacing w:line="276" w:lineRule="auto"/>
              <w:rPr>
                <w:sz w:val="22"/>
                <w:szCs w:val="22"/>
                <w:lang w:eastAsia="en-US"/>
              </w:rPr>
            </w:pP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lastRenderedPageBreak/>
              <w:t xml:space="preserve">182 1 06 01030 10 0000110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52,8</w:t>
            </w:r>
          </w:p>
        </w:tc>
      </w:tr>
      <w:tr w:rsidR="00536122" w:rsidTr="0011127D">
        <w:trPr>
          <w:trHeight w:val="51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182 1 06 06000 00 0000000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Земельный налог </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261,9</w:t>
            </w:r>
          </w:p>
        </w:tc>
      </w:tr>
      <w:tr w:rsidR="00536122" w:rsidTr="0011127D">
        <w:trPr>
          <w:trHeight w:val="127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182 1 06 06013 10 0000110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Земельный налог взимаемый по ставкам, установленным в соответствии с подпунктом 1 статьи 394 Налогового Кодекса Российской Федерации и применяемым к объектам налогообложения, расположенным в границах поселений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96,9</w:t>
            </w:r>
          </w:p>
        </w:tc>
      </w:tr>
      <w:tr w:rsidR="00536122" w:rsidTr="0011127D">
        <w:trPr>
          <w:trHeight w:val="127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182 1 06 06023 10 0000110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Земельный налог взимаемый по ставкам, установленным в соответствии с подпунктом 2 статьи 394 Налогового Кодекса Российской Федерации и применяемым к объектам налогообложения, расположенным в границах поселений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165,0</w:t>
            </w:r>
          </w:p>
        </w:tc>
      </w:tr>
      <w:tr w:rsidR="00536122" w:rsidTr="0011127D">
        <w:trPr>
          <w:trHeight w:val="855"/>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182 1 09 00000 00 0000000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ЗАДОЛЖЕННОСТЬ И ПЕРЕРАСЧЕТЫ ПО ОТМЕНЕННЫМ НАЛОГАМ, СБОРАМ И ИНЫМ ОБЯЗАТЕЛЬНЫМ ПЛАТЕЖАМ</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2,6</w:t>
            </w:r>
          </w:p>
        </w:tc>
      </w:tr>
      <w:tr w:rsidR="00536122" w:rsidTr="0011127D">
        <w:trPr>
          <w:trHeight w:val="88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182 1 09 04050 10 0000110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Земельный налог (по обязательствам, возникшим до 1 января 2006 года), мобилизуемый на территориях поселений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2,6</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Администрация Новокузнецкого муниципального района</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71,1</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900 1 00 00000 00 0000000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НАЛОГОВЫЕ И НЕНАЛОГОВЫЕ ДОХОДЫ</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71,1</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900 1 11 00000 00 0000000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ИСПОЛЬЗОВАНИЯ ИМУЩЕСТВА, НАХОДЯЩЕГОСЯ В ГОСУДАРСТВЕННОЙ СОБСТВЕННОСТИ</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71,1</w:t>
            </w:r>
          </w:p>
        </w:tc>
      </w:tr>
      <w:tr w:rsidR="00536122" w:rsidTr="0011127D">
        <w:trPr>
          <w:trHeight w:val="120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900 1 11 05000 00 0000120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w:t>
            </w:r>
            <w:r>
              <w:rPr>
                <w:rFonts w:ascii="Arial" w:hAnsi="Arial" w:cs="Arial"/>
                <w:color w:val="000000"/>
                <w:sz w:val="24"/>
                <w:szCs w:val="24"/>
              </w:rPr>
              <w:lastRenderedPageBreak/>
              <w:t>имущества государственных и муниципальных унитарных предприятий, в том числе казенных)</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lastRenderedPageBreak/>
              <w:t>71,1</w:t>
            </w:r>
          </w:p>
        </w:tc>
      </w:tr>
      <w:tr w:rsidR="00536122" w:rsidTr="0011127D">
        <w:trPr>
          <w:trHeight w:val="127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lastRenderedPageBreak/>
              <w:t>900 1 11 05010 00 0000120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полученные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71,1</w:t>
            </w:r>
          </w:p>
        </w:tc>
      </w:tr>
      <w:tr w:rsidR="00536122" w:rsidTr="0011127D">
        <w:trPr>
          <w:trHeight w:val="127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900 1 11 05010 10 0000120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71,1</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900 1 14 00000 00 0000000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ПРОДАЖИ МАТЕРИАЛЬНЫХ И НЕМАТЕРИАЛЬНЫХ АКТИВОВ</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6,4</w:t>
            </w:r>
          </w:p>
        </w:tc>
      </w:tr>
      <w:tr w:rsidR="00536122" w:rsidTr="0011127D">
        <w:trPr>
          <w:trHeight w:val="96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900 1 14 06000 00 0000430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6,4</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900 1 14 06010 00 0000430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Доходы от продажи земельных участков, государственная собственность на которые не разграничена </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6,4</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900 1 14 06014 10 0000430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6,4</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905</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Комитет по управлению муниципальным имуществом Новокузнецкого района</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157582,7</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905 1 00 00000 00 0000000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НАЛОГОВЫЕ И НЕНАЛОГОВЫЕ ДОХОДЫ</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157582,7</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905 1 11 00000 00 0000000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ИСПОЛЬЗОВАНИЯ ИМУЩЕСТВА, НАХОДЯЩЕГОСЯ В ГОСУДАРСТВЕННОЙ СОБСТВЕННОСТИ</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157582,7</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lastRenderedPageBreak/>
              <w:t>905 1 11 05000 00 0000120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157582,7</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905 1 11 05010 00 0000120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полученные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157582,7</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905 1 11 05010 10 0000120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157582,7</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905 1 14 00000 00 0000000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ПРОДАЖИ МАТЕРИАЛЬНЫХ И НЕМАТЕРИАЛЬНЫХ АКТИВОВ</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4,5</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905 1 14 06000 00 0000430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4,5</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905 1 14 06010 00 0000430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 xml:space="preserve">Доходы от продажи земельных участков, государственная собственность на которые не разграничена </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4,5</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905 1 14 06014 10 0000430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4,5</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927</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Администрация Кузедеевского сельского поселения</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207,1</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lastRenderedPageBreak/>
              <w:t xml:space="preserve">927 1 00 00000 00 0000000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НАЛОГОВЫЕ И НЕНАЛОГОВЫЕ ДОХОДЫ</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59,4</w:t>
            </w:r>
          </w:p>
        </w:tc>
      </w:tr>
      <w:tr w:rsidR="00536122" w:rsidTr="0011127D">
        <w:trPr>
          <w:trHeight w:val="33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927 1 08 00000 00 0000000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ГОСУДАРСТВЕННАЯ ПОШЛИНА, СБОРЫ</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59,4</w:t>
            </w:r>
          </w:p>
        </w:tc>
      </w:tr>
      <w:tr w:rsidR="00536122" w:rsidTr="0011127D">
        <w:trPr>
          <w:trHeight w:val="1605"/>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927 1 08 04000 01 0000110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59,4</w:t>
            </w:r>
          </w:p>
        </w:tc>
      </w:tr>
      <w:tr w:rsidR="00536122" w:rsidTr="0011127D">
        <w:trPr>
          <w:trHeight w:val="153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927 1 08 04020 01 0000110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59,4</w:t>
            </w:r>
          </w:p>
        </w:tc>
      </w:tr>
      <w:tr w:rsidR="00536122" w:rsidTr="0011127D">
        <w:trPr>
          <w:trHeight w:val="48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927 2 00 00000 00 0000000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БЕЗВОЗМЕЗДНЫЕ ПОСТУПЛЕНИЯ</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147,7</w:t>
            </w:r>
          </w:p>
        </w:tc>
      </w:tr>
      <w:tr w:rsidR="00536122" w:rsidTr="0011127D">
        <w:trPr>
          <w:trHeight w:val="85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927 2 02 00000 00 0000000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БЕЗВОЗМЕЗДНЫЕ ПОСТУПЛЕНИЯ ОТ ДРУГИХ БЮДЖЕТОВ  БЮДЖЕТНОЙ СИСТЕМЫ РОССИЙСКОЙ ФЕДЕРАЦИИ</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147,7</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927 2 02 01000 00 0000151</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Дотации от других бюджетов бюджетной системы Российской Федерации</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0</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 xml:space="preserve">927 2 02 01001 10 0000151 </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Дотации бюджетам поселений на выравнивание уровня бюджетной обеспеченности</w:t>
            </w:r>
          </w:p>
        </w:tc>
        <w:tc>
          <w:tcPr>
            <w:tcW w:w="2268" w:type="dxa"/>
            <w:tcBorders>
              <w:top w:val="nil"/>
              <w:left w:val="nil"/>
              <w:bottom w:val="single" w:sz="8" w:space="0" w:color="auto"/>
              <w:right w:val="single" w:sz="8" w:space="0" w:color="auto"/>
            </w:tcBorders>
            <w:vAlign w:val="bottom"/>
            <w:hideMark/>
          </w:tcPr>
          <w:p w:rsidR="00536122" w:rsidRDefault="00536122">
            <w:pPr>
              <w:ind w:firstLine="720"/>
              <w:jc w:val="center"/>
              <w:rPr>
                <w:rFonts w:ascii="Arial" w:hAnsi="Arial" w:cs="Arial"/>
                <w:sz w:val="24"/>
                <w:szCs w:val="24"/>
              </w:rPr>
            </w:pPr>
            <w:r>
              <w:rPr>
                <w:rFonts w:ascii="Arial" w:hAnsi="Arial" w:cs="Arial"/>
                <w:sz w:val="24"/>
                <w:szCs w:val="24"/>
              </w:rPr>
              <w:t> </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927 2 02 03000 00 0000151</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Субвенции бюджетам  субъектов Российской Федерации и муниципальных образований</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147,7</w:t>
            </w:r>
          </w:p>
        </w:tc>
      </w:tr>
      <w:tr w:rsidR="00536122" w:rsidTr="0011127D">
        <w:trPr>
          <w:trHeight w:val="645"/>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927 2 02 03015 10 0000151</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147,7</w:t>
            </w:r>
          </w:p>
        </w:tc>
      </w:tr>
      <w:tr w:rsidR="00536122" w:rsidTr="0011127D">
        <w:trPr>
          <w:trHeight w:val="33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rPr>
                <w:rFonts w:ascii="Arial" w:hAnsi="Arial" w:cs="Arial"/>
                <w:color w:val="000000"/>
                <w:sz w:val="24"/>
                <w:szCs w:val="24"/>
              </w:rPr>
            </w:pPr>
            <w:r>
              <w:rPr>
                <w:rFonts w:ascii="Arial" w:hAnsi="Arial" w:cs="Arial"/>
                <w:color w:val="000000"/>
                <w:sz w:val="24"/>
                <w:szCs w:val="24"/>
              </w:rPr>
              <w:t>927 2 07 00000 00 0000000</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jc w:val="both"/>
              <w:rPr>
                <w:rFonts w:ascii="Arial" w:hAnsi="Arial" w:cs="Arial"/>
                <w:color w:val="000000"/>
                <w:sz w:val="24"/>
                <w:szCs w:val="24"/>
              </w:rPr>
            </w:pPr>
            <w:r>
              <w:rPr>
                <w:rFonts w:ascii="Arial" w:hAnsi="Arial" w:cs="Arial"/>
                <w:color w:val="000000"/>
                <w:sz w:val="24"/>
                <w:szCs w:val="24"/>
              </w:rPr>
              <w:t>ПРОЧИЕ БЕЗВОЗМЕЗДНЫЕ ПОСТУПЛЕНИЯ</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0</w:t>
            </w:r>
          </w:p>
        </w:tc>
      </w:tr>
      <w:tr w:rsidR="00536122" w:rsidTr="0011127D">
        <w:trPr>
          <w:trHeight w:val="330"/>
        </w:trPr>
        <w:tc>
          <w:tcPr>
            <w:tcW w:w="3417" w:type="dxa"/>
            <w:tcBorders>
              <w:top w:val="nil"/>
              <w:left w:val="single" w:sz="8" w:space="0" w:color="auto"/>
              <w:bottom w:val="single" w:sz="8" w:space="0" w:color="auto"/>
              <w:right w:val="single" w:sz="8" w:space="0" w:color="auto"/>
            </w:tcBorders>
            <w:hideMark/>
          </w:tcPr>
          <w:p w:rsidR="00536122" w:rsidRDefault="00536122">
            <w:pPr>
              <w:rPr>
                <w:rFonts w:ascii="Arial" w:hAnsi="Arial" w:cs="Arial"/>
                <w:color w:val="000000"/>
                <w:sz w:val="24"/>
                <w:szCs w:val="24"/>
              </w:rPr>
            </w:pPr>
            <w:r>
              <w:rPr>
                <w:rFonts w:ascii="Arial" w:hAnsi="Arial" w:cs="Arial"/>
                <w:color w:val="000000"/>
                <w:sz w:val="24"/>
                <w:szCs w:val="24"/>
              </w:rPr>
              <w:t>927 2 07 05000 05 0000180</w:t>
            </w:r>
          </w:p>
        </w:tc>
        <w:tc>
          <w:tcPr>
            <w:tcW w:w="4111" w:type="dxa"/>
            <w:gridSpan w:val="2"/>
            <w:tcBorders>
              <w:top w:val="nil"/>
              <w:left w:val="nil"/>
              <w:bottom w:val="single" w:sz="8" w:space="0" w:color="auto"/>
              <w:right w:val="single" w:sz="8" w:space="0" w:color="auto"/>
            </w:tcBorders>
            <w:hideMark/>
          </w:tcPr>
          <w:p w:rsidR="00536122" w:rsidRDefault="00536122">
            <w:pPr>
              <w:jc w:val="both"/>
              <w:rPr>
                <w:rFonts w:ascii="Arial" w:hAnsi="Arial" w:cs="Arial"/>
                <w:color w:val="000000"/>
                <w:sz w:val="24"/>
                <w:szCs w:val="24"/>
              </w:rPr>
            </w:pPr>
            <w:r>
              <w:rPr>
                <w:rFonts w:ascii="Arial" w:hAnsi="Arial" w:cs="Arial"/>
                <w:color w:val="000000"/>
                <w:sz w:val="24"/>
                <w:szCs w:val="24"/>
              </w:rPr>
              <w:t>Прочие безвозмездные поступления в бюджеты муниципальных районов</w:t>
            </w:r>
          </w:p>
        </w:tc>
        <w:tc>
          <w:tcPr>
            <w:tcW w:w="2268" w:type="dxa"/>
            <w:tcBorders>
              <w:top w:val="nil"/>
              <w:left w:val="nil"/>
              <w:bottom w:val="single" w:sz="8" w:space="0" w:color="auto"/>
              <w:right w:val="single" w:sz="8" w:space="0" w:color="auto"/>
            </w:tcBorders>
            <w:vAlign w:val="bottom"/>
            <w:hideMark/>
          </w:tcPr>
          <w:p w:rsidR="00536122" w:rsidRDefault="00536122">
            <w:pPr>
              <w:ind w:firstLine="720"/>
              <w:jc w:val="center"/>
              <w:rPr>
                <w:rFonts w:ascii="Arial" w:hAnsi="Arial" w:cs="Arial"/>
                <w:sz w:val="24"/>
                <w:szCs w:val="24"/>
              </w:rPr>
            </w:pPr>
            <w:r>
              <w:rPr>
                <w:rFonts w:ascii="Arial" w:hAnsi="Arial" w:cs="Arial"/>
                <w:sz w:val="24"/>
                <w:szCs w:val="24"/>
              </w:rPr>
              <w:t> </w:t>
            </w:r>
          </w:p>
        </w:tc>
      </w:tr>
      <w:tr w:rsidR="00536122" w:rsidTr="0011127D">
        <w:trPr>
          <w:trHeight w:val="330"/>
        </w:trPr>
        <w:tc>
          <w:tcPr>
            <w:tcW w:w="3417" w:type="dxa"/>
            <w:tcBorders>
              <w:top w:val="nil"/>
              <w:left w:val="single" w:sz="8" w:space="0" w:color="auto"/>
              <w:bottom w:val="single" w:sz="8" w:space="0" w:color="auto"/>
              <w:right w:val="single" w:sz="8" w:space="0" w:color="auto"/>
            </w:tcBorders>
            <w:shd w:val="clear" w:color="auto" w:fill="FFFFFF"/>
            <w:hideMark/>
          </w:tcPr>
          <w:p w:rsidR="00536122" w:rsidRDefault="00536122">
            <w:pPr>
              <w:ind w:firstLine="720"/>
              <w:rPr>
                <w:rFonts w:ascii="Arial" w:hAnsi="Arial" w:cs="Arial"/>
                <w:color w:val="000000"/>
                <w:sz w:val="24"/>
                <w:szCs w:val="24"/>
              </w:rPr>
            </w:pPr>
            <w:r>
              <w:rPr>
                <w:rFonts w:ascii="Arial" w:hAnsi="Arial" w:cs="Arial"/>
                <w:color w:val="000000"/>
                <w:sz w:val="24"/>
                <w:szCs w:val="24"/>
              </w:rPr>
              <w:lastRenderedPageBreak/>
              <w:t xml:space="preserve">Итого                                            </w:t>
            </w:r>
          </w:p>
        </w:tc>
        <w:tc>
          <w:tcPr>
            <w:tcW w:w="4111" w:type="dxa"/>
            <w:gridSpan w:val="2"/>
            <w:tcBorders>
              <w:top w:val="nil"/>
              <w:left w:val="nil"/>
              <w:bottom w:val="single" w:sz="8" w:space="0" w:color="auto"/>
              <w:right w:val="single" w:sz="8" w:space="0" w:color="auto"/>
            </w:tcBorders>
            <w:shd w:val="clear" w:color="auto" w:fill="FFFFFF"/>
            <w:hideMark/>
          </w:tcPr>
          <w:p w:rsidR="00536122" w:rsidRDefault="00536122">
            <w:pPr>
              <w:ind w:firstLine="720"/>
              <w:rPr>
                <w:rFonts w:ascii="Arial" w:hAnsi="Arial" w:cs="Arial"/>
                <w:color w:val="000000"/>
                <w:sz w:val="24"/>
                <w:szCs w:val="24"/>
              </w:rPr>
            </w:pPr>
            <w:r>
              <w:rPr>
                <w:rFonts w:ascii="Arial" w:hAnsi="Arial" w:cs="Arial"/>
                <w:color w:val="000000"/>
                <w:sz w:val="24"/>
                <w:szCs w:val="24"/>
              </w:rPr>
              <w:t> </w:t>
            </w:r>
          </w:p>
        </w:tc>
        <w:tc>
          <w:tcPr>
            <w:tcW w:w="2268" w:type="dxa"/>
            <w:tcBorders>
              <w:top w:val="nil"/>
              <w:left w:val="nil"/>
              <w:bottom w:val="single" w:sz="8" w:space="0" w:color="auto"/>
              <w:right w:val="single" w:sz="8" w:space="0" w:color="auto"/>
            </w:tcBorders>
            <w:shd w:val="clear" w:color="auto" w:fill="FFFFFF"/>
            <w:vAlign w:val="bottom"/>
            <w:hideMark/>
          </w:tcPr>
          <w:p w:rsidR="00536122" w:rsidRDefault="00536122">
            <w:pPr>
              <w:rPr>
                <w:rFonts w:ascii="Arial" w:hAnsi="Arial" w:cs="Arial"/>
                <w:sz w:val="24"/>
                <w:szCs w:val="24"/>
              </w:rPr>
            </w:pPr>
            <w:r>
              <w:rPr>
                <w:rFonts w:ascii="Arial" w:hAnsi="Arial" w:cs="Arial"/>
                <w:sz w:val="24"/>
                <w:szCs w:val="24"/>
              </w:rPr>
              <w:t>160063,9</w:t>
            </w:r>
          </w:p>
        </w:tc>
      </w:tr>
      <w:tr w:rsidR="00536122" w:rsidTr="0011127D">
        <w:trPr>
          <w:trHeight w:val="375"/>
        </w:trPr>
        <w:tc>
          <w:tcPr>
            <w:tcW w:w="3417" w:type="dxa"/>
            <w:noWrap/>
            <w:vAlign w:val="bottom"/>
            <w:hideMark/>
          </w:tcPr>
          <w:p w:rsidR="00536122" w:rsidRDefault="00536122">
            <w:pPr>
              <w:spacing w:line="276" w:lineRule="auto"/>
              <w:rPr>
                <w:sz w:val="22"/>
                <w:szCs w:val="22"/>
                <w:lang w:eastAsia="en-US"/>
              </w:rPr>
            </w:pPr>
          </w:p>
        </w:tc>
        <w:tc>
          <w:tcPr>
            <w:tcW w:w="4111" w:type="dxa"/>
            <w:gridSpan w:val="2"/>
            <w:noWrap/>
            <w:vAlign w:val="bottom"/>
            <w:hideMark/>
          </w:tcPr>
          <w:p w:rsidR="00536122" w:rsidRDefault="00536122">
            <w:pPr>
              <w:spacing w:line="276" w:lineRule="auto"/>
              <w:rPr>
                <w:sz w:val="22"/>
                <w:szCs w:val="22"/>
                <w:lang w:eastAsia="en-US"/>
              </w:rPr>
            </w:pPr>
          </w:p>
        </w:tc>
        <w:tc>
          <w:tcPr>
            <w:tcW w:w="2268" w:type="dxa"/>
            <w:noWrap/>
            <w:vAlign w:val="bottom"/>
            <w:hideMark/>
          </w:tcPr>
          <w:p w:rsidR="00536122" w:rsidRDefault="00536122">
            <w:pPr>
              <w:spacing w:line="276" w:lineRule="auto"/>
              <w:rPr>
                <w:sz w:val="22"/>
                <w:szCs w:val="22"/>
                <w:lang w:eastAsia="en-US"/>
              </w:rPr>
            </w:pPr>
          </w:p>
        </w:tc>
      </w:tr>
    </w:tbl>
    <w:p w:rsidR="00536122" w:rsidRDefault="00536122"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p w:rsidR="00245427" w:rsidRDefault="00245427" w:rsidP="00536122">
      <w:pPr>
        <w:rPr>
          <w:rFonts w:ascii="Arial" w:hAnsi="Arial" w:cs="Arial"/>
          <w:sz w:val="24"/>
          <w:szCs w:val="24"/>
          <w:lang w:eastAsia="en-US"/>
        </w:rPr>
      </w:pPr>
    </w:p>
    <w:tbl>
      <w:tblPr>
        <w:tblW w:w="11665" w:type="dxa"/>
        <w:tblInd w:w="93" w:type="dxa"/>
        <w:tblLook w:val="04A0" w:firstRow="1" w:lastRow="0" w:firstColumn="1" w:lastColumn="0" w:noHBand="0" w:noVBand="1"/>
      </w:tblPr>
      <w:tblGrid>
        <w:gridCol w:w="2425"/>
        <w:gridCol w:w="425"/>
        <w:gridCol w:w="4253"/>
        <w:gridCol w:w="2126"/>
        <w:gridCol w:w="2436"/>
      </w:tblGrid>
      <w:tr w:rsidR="00536122" w:rsidTr="00536122">
        <w:trPr>
          <w:trHeight w:val="3960"/>
        </w:trPr>
        <w:tc>
          <w:tcPr>
            <w:tcW w:w="2425" w:type="dxa"/>
            <w:noWrap/>
            <w:vAlign w:val="bottom"/>
            <w:hideMark/>
          </w:tcPr>
          <w:p w:rsidR="00536122" w:rsidRDefault="00536122" w:rsidP="0011127D">
            <w:pPr>
              <w:spacing w:after="200" w:line="276" w:lineRule="auto"/>
              <w:jc w:val="right"/>
              <w:rPr>
                <w:sz w:val="22"/>
                <w:szCs w:val="22"/>
                <w:lang w:eastAsia="en-US"/>
              </w:rPr>
            </w:pPr>
          </w:p>
        </w:tc>
        <w:tc>
          <w:tcPr>
            <w:tcW w:w="6804" w:type="dxa"/>
            <w:gridSpan w:val="3"/>
            <w:noWrap/>
            <w:vAlign w:val="bottom"/>
            <w:hideMark/>
          </w:tcPr>
          <w:p w:rsidR="00536122" w:rsidRDefault="00536122" w:rsidP="0011127D">
            <w:pPr>
              <w:jc w:val="right"/>
              <w:rPr>
                <w:rFonts w:ascii="Arial" w:hAnsi="Arial" w:cs="Arial"/>
                <w:sz w:val="24"/>
                <w:szCs w:val="24"/>
              </w:rPr>
            </w:pPr>
            <w:r>
              <w:rPr>
                <w:rFonts w:ascii="Arial" w:hAnsi="Arial" w:cs="Arial"/>
                <w:sz w:val="24"/>
                <w:szCs w:val="24"/>
              </w:rPr>
              <w:t>Приложение 2</w:t>
            </w:r>
          </w:p>
          <w:p w:rsidR="00536122" w:rsidRDefault="00245427" w:rsidP="0011127D">
            <w:pPr>
              <w:ind w:firstLine="720"/>
              <w:jc w:val="right"/>
              <w:rPr>
                <w:rFonts w:ascii="Arial" w:hAnsi="Arial" w:cs="Arial"/>
                <w:sz w:val="24"/>
                <w:szCs w:val="24"/>
              </w:rPr>
            </w:pPr>
            <w:r>
              <w:rPr>
                <w:rFonts w:ascii="Arial" w:hAnsi="Arial" w:cs="Arial"/>
                <w:sz w:val="24"/>
                <w:szCs w:val="24"/>
              </w:rPr>
              <w:t>к проекту решения</w:t>
            </w:r>
          </w:p>
          <w:p w:rsidR="00536122" w:rsidRDefault="00536122" w:rsidP="0011127D">
            <w:pPr>
              <w:ind w:firstLine="720"/>
              <w:jc w:val="right"/>
              <w:rPr>
                <w:rFonts w:ascii="Arial" w:hAnsi="Arial" w:cs="Arial"/>
                <w:sz w:val="24"/>
                <w:szCs w:val="24"/>
              </w:rPr>
            </w:pPr>
            <w:r>
              <w:rPr>
                <w:rFonts w:ascii="Arial" w:hAnsi="Arial" w:cs="Arial"/>
                <w:sz w:val="24"/>
                <w:szCs w:val="24"/>
              </w:rPr>
              <w:t xml:space="preserve">Совета народных </w:t>
            </w:r>
          </w:p>
          <w:p w:rsidR="00536122" w:rsidRDefault="00536122" w:rsidP="0011127D">
            <w:pPr>
              <w:ind w:firstLine="720"/>
              <w:jc w:val="right"/>
              <w:rPr>
                <w:rFonts w:ascii="Arial" w:hAnsi="Arial" w:cs="Arial"/>
                <w:sz w:val="24"/>
                <w:szCs w:val="24"/>
              </w:rPr>
            </w:pPr>
            <w:r>
              <w:rPr>
                <w:rFonts w:ascii="Arial" w:hAnsi="Arial" w:cs="Arial"/>
                <w:sz w:val="24"/>
                <w:szCs w:val="24"/>
              </w:rPr>
              <w:t>депутатов</w:t>
            </w:r>
          </w:p>
          <w:p w:rsidR="00536122" w:rsidRDefault="00536122" w:rsidP="0011127D">
            <w:pPr>
              <w:ind w:firstLine="720"/>
              <w:jc w:val="right"/>
              <w:rPr>
                <w:rFonts w:ascii="Arial" w:hAnsi="Arial" w:cs="Arial"/>
                <w:sz w:val="24"/>
                <w:szCs w:val="24"/>
              </w:rPr>
            </w:pPr>
            <w:r>
              <w:rPr>
                <w:rFonts w:ascii="Arial" w:hAnsi="Arial" w:cs="Arial"/>
                <w:sz w:val="24"/>
                <w:szCs w:val="24"/>
              </w:rPr>
              <w:t xml:space="preserve">Кузедеевского сельского поселения </w:t>
            </w:r>
          </w:p>
          <w:p w:rsidR="00536122" w:rsidRDefault="00536122" w:rsidP="0011127D">
            <w:pPr>
              <w:ind w:firstLine="720"/>
              <w:jc w:val="right"/>
              <w:rPr>
                <w:rFonts w:ascii="Arial" w:hAnsi="Arial" w:cs="Arial"/>
                <w:sz w:val="24"/>
                <w:szCs w:val="24"/>
              </w:rPr>
            </w:pPr>
            <w:r>
              <w:rPr>
                <w:rFonts w:ascii="Arial" w:hAnsi="Arial" w:cs="Arial"/>
                <w:sz w:val="24"/>
                <w:szCs w:val="24"/>
              </w:rPr>
              <w:t xml:space="preserve">от   .   .2012 № </w:t>
            </w:r>
          </w:p>
          <w:p w:rsidR="00536122" w:rsidRDefault="00536122" w:rsidP="0011127D">
            <w:pPr>
              <w:ind w:firstLine="720"/>
              <w:jc w:val="right"/>
              <w:rPr>
                <w:rFonts w:ascii="Arial" w:hAnsi="Arial" w:cs="Arial"/>
                <w:sz w:val="24"/>
                <w:szCs w:val="24"/>
              </w:rPr>
            </w:pPr>
            <w:r>
              <w:rPr>
                <w:rFonts w:ascii="Arial" w:hAnsi="Arial" w:cs="Arial"/>
                <w:sz w:val="24"/>
                <w:szCs w:val="24"/>
              </w:rPr>
              <w:t xml:space="preserve">"Об утверждении отчета </w:t>
            </w:r>
          </w:p>
          <w:p w:rsidR="00536122" w:rsidRDefault="00536122" w:rsidP="0011127D">
            <w:pPr>
              <w:ind w:firstLine="720"/>
              <w:jc w:val="right"/>
              <w:rPr>
                <w:rFonts w:ascii="Arial" w:hAnsi="Arial" w:cs="Arial"/>
                <w:sz w:val="24"/>
                <w:szCs w:val="24"/>
              </w:rPr>
            </w:pPr>
            <w:r>
              <w:rPr>
                <w:rFonts w:ascii="Arial" w:hAnsi="Arial" w:cs="Arial"/>
                <w:sz w:val="24"/>
                <w:szCs w:val="24"/>
              </w:rPr>
              <w:t xml:space="preserve">об исполнении бюджета </w:t>
            </w:r>
          </w:p>
          <w:p w:rsidR="00536122" w:rsidRDefault="00536122" w:rsidP="0011127D">
            <w:pPr>
              <w:ind w:firstLine="720"/>
              <w:jc w:val="right"/>
              <w:rPr>
                <w:rFonts w:ascii="Arial" w:hAnsi="Arial" w:cs="Arial"/>
                <w:sz w:val="24"/>
                <w:szCs w:val="24"/>
              </w:rPr>
            </w:pPr>
            <w:r>
              <w:rPr>
                <w:rFonts w:ascii="Arial" w:hAnsi="Arial" w:cs="Arial"/>
                <w:sz w:val="24"/>
                <w:szCs w:val="24"/>
              </w:rPr>
              <w:t xml:space="preserve">муниципальное образование </w:t>
            </w:r>
          </w:p>
          <w:p w:rsidR="00536122" w:rsidRDefault="00536122" w:rsidP="0011127D">
            <w:pPr>
              <w:ind w:firstLine="720"/>
              <w:jc w:val="right"/>
              <w:rPr>
                <w:rFonts w:ascii="Arial" w:hAnsi="Arial" w:cs="Arial"/>
                <w:sz w:val="24"/>
                <w:szCs w:val="24"/>
              </w:rPr>
            </w:pPr>
            <w:r>
              <w:rPr>
                <w:rFonts w:ascii="Arial" w:hAnsi="Arial" w:cs="Arial"/>
                <w:sz w:val="24"/>
                <w:szCs w:val="24"/>
              </w:rPr>
              <w:t>"Кузедеевское</w:t>
            </w:r>
          </w:p>
          <w:p w:rsidR="00536122" w:rsidRDefault="00536122" w:rsidP="0011127D">
            <w:pPr>
              <w:ind w:firstLine="720"/>
              <w:jc w:val="right"/>
              <w:rPr>
                <w:rFonts w:ascii="Arial" w:hAnsi="Arial" w:cs="Arial"/>
                <w:sz w:val="24"/>
                <w:szCs w:val="24"/>
              </w:rPr>
            </w:pPr>
            <w:r>
              <w:rPr>
                <w:rFonts w:ascii="Arial" w:hAnsi="Arial" w:cs="Arial"/>
                <w:sz w:val="24"/>
                <w:szCs w:val="24"/>
              </w:rPr>
              <w:t>сельское поселение</w:t>
            </w:r>
          </w:p>
          <w:p w:rsidR="00536122" w:rsidRDefault="00536122" w:rsidP="0011127D">
            <w:pPr>
              <w:ind w:firstLine="720"/>
              <w:jc w:val="right"/>
              <w:rPr>
                <w:rFonts w:ascii="Arial" w:hAnsi="Arial" w:cs="Arial"/>
                <w:sz w:val="24"/>
                <w:szCs w:val="24"/>
                <w:lang w:eastAsia="en-US"/>
              </w:rPr>
            </w:pPr>
            <w:r>
              <w:rPr>
                <w:rFonts w:ascii="Arial" w:hAnsi="Arial" w:cs="Arial"/>
                <w:sz w:val="24"/>
                <w:szCs w:val="24"/>
              </w:rPr>
              <w:t>за 2011 год"</w:t>
            </w:r>
          </w:p>
        </w:tc>
        <w:tc>
          <w:tcPr>
            <w:tcW w:w="2436" w:type="dxa"/>
            <w:vAlign w:val="bottom"/>
            <w:hideMark/>
          </w:tcPr>
          <w:p w:rsidR="00536122" w:rsidRDefault="00536122">
            <w:pPr>
              <w:spacing w:line="276" w:lineRule="auto"/>
              <w:rPr>
                <w:sz w:val="22"/>
                <w:szCs w:val="22"/>
                <w:lang w:eastAsia="en-US"/>
              </w:rPr>
            </w:pPr>
          </w:p>
        </w:tc>
      </w:tr>
      <w:tr w:rsidR="00536122" w:rsidTr="00536122">
        <w:trPr>
          <w:trHeight w:val="315"/>
        </w:trPr>
        <w:tc>
          <w:tcPr>
            <w:tcW w:w="2425" w:type="dxa"/>
            <w:noWrap/>
            <w:vAlign w:val="bottom"/>
            <w:hideMark/>
          </w:tcPr>
          <w:p w:rsidR="00536122" w:rsidRDefault="00536122">
            <w:pPr>
              <w:spacing w:line="276" w:lineRule="auto"/>
              <w:rPr>
                <w:sz w:val="22"/>
                <w:szCs w:val="22"/>
                <w:lang w:eastAsia="en-US"/>
              </w:rPr>
            </w:pPr>
          </w:p>
        </w:tc>
        <w:tc>
          <w:tcPr>
            <w:tcW w:w="6804" w:type="dxa"/>
            <w:gridSpan w:val="3"/>
            <w:noWrap/>
            <w:vAlign w:val="bottom"/>
            <w:hideMark/>
          </w:tcPr>
          <w:p w:rsidR="00536122" w:rsidRDefault="00536122">
            <w:pPr>
              <w:spacing w:line="276" w:lineRule="auto"/>
              <w:rPr>
                <w:sz w:val="22"/>
                <w:szCs w:val="22"/>
                <w:lang w:eastAsia="en-US"/>
              </w:rPr>
            </w:pPr>
          </w:p>
        </w:tc>
        <w:tc>
          <w:tcPr>
            <w:tcW w:w="2436" w:type="dxa"/>
            <w:noWrap/>
            <w:vAlign w:val="bottom"/>
            <w:hideMark/>
          </w:tcPr>
          <w:p w:rsidR="00536122" w:rsidRDefault="00536122">
            <w:pPr>
              <w:spacing w:line="276" w:lineRule="auto"/>
              <w:rPr>
                <w:sz w:val="22"/>
                <w:szCs w:val="22"/>
                <w:lang w:eastAsia="en-US"/>
              </w:rPr>
            </w:pPr>
          </w:p>
        </w:tc>
      </w:tr>
      <w:tr w:rsidR="00536122" w:rsidTr="00536122">
        <w:trPr>
          <w:gridAfter w:val="1"/>
          <w:wAfter w:w="2436" w:type="dxa"/>
          <w:trHeight w:val="795"/>
        </w:trPr>
        <w:tc>
          <w:tcPr>
            <w:tcW w:w="9229" w:type="dxa"/>
            <w:gridSpan w:val="4"/>
            <w:vAlign w:val="bottom"/>
            <w:hideMark/>
          </w:tcPr>
          <w:p w:rsidR="00536122" w:rsidRDefault="00536122">
            <w:pPr>
              <w:ind w:firstLine="720"/>
              <w:rPr>
                <w:rFonts w:ascii="Arial" w:hAnsi="Arial" w:cs="Arial"/>
                <w:sz w:val="24"/>
                <w:szCs w:val="24"/>
              </w:rPr>
            </w:pPr>
            <w:r>
              <w:rPr>
                <w:rFonts w:ascii="Arial" w:hAnsi="Arial" w:cs="Arial"/>
                <w:sz w:val="24"/>
                <w:szCs w:val="24"/>
              </w:rPr>
              <w:t>Доходы бюджета муниципальное образование "Кузедеевское сельское поселение" за 2011 год по кодам видов доходов, подвидов доходов, классификации операций сектора государственного управления, относящихся к доходам бюджета</w:t>
            </w:r>
          </w:p>
        </w:tc>
      </w:tr>
      <w:tr w:rsidR="00536122" w:rsidTr="00536122">
        <w:trPr>
          <w:gridAfter w:val="1"/>
          <w:wAfter w:w="2436" w:type="dxa"/>
          <w:trHeight w:val="315"/>
        </w:trPr>
        <w:tc>
          <w:tcPr>
            <w:tcW w:w="2850" w:type="dxa"/>
            <w:gridSpan w:val="2"/>
            <w:noWrap/>
            <w:vAlign w:val="bottom"/>
            <w:hideMark/>
          </w:tcPr>
          <w:p w:rsidR="00536122" w:rsidRDefault="00536122">
            <w:pPr>
              <w:spacing w:line="276" w:lineRule="auto"/>
              <w:rPr>
                <w:sz w:val="22"/>
                <w:szCs w:val="22"/>
                <w:lang w:eastAsia="en-US"/>
              </w:rPr>
            </w:pPr>
          </w:p>
        </w:tc>
        <w:tc>
          <w:tcPr>
            <w:tcW w:w="4253" w:type="dxa"/>
            <w:noWrap/>
            <w:vAlign w:val="bottom"/>
            <w:hideMark/>
          </w:tcPr>
          <w:p w:rsidR="00536122" w:rsidRDefault="00536122">
            <w:pPr>
              <w:spacing w:line="276" w:lineRule="auto"/>
              <w:rPr>
                <w:sz w:val="22"/>
                <w:szCs w:val="22"/>
                <w:lang w:eastAsia="en-US"/>
              </w:rPr>
            </w:pPr>
          </w:p>
        </w:tc>
        <w:tc>
          <w:tcPr>
            <w:tcW w:w="2126" w:type="dxa"/>
            <w:noWrap/>
            <w:vAlign w:val="bottom"/>
            <w:hideMark/>
          </w:tcPr>
          <w:p w:rsidR="00536122" w:rsidRDefault="00536122">
            <w:pPr>
              <w:spacing w:line="276" w:lineRule="auto"/>
              <w:rPr>
                <w:sz w:val="22"/>
                <w:szCs w:val="22"/>
                <w:lang w:eastAsia="en-US"/>
              </w:rPr>
            </w:pPr>
          </w:p>
        </w:tc>
      </w:tr>
      <w:tr w:rsidR="00536122" w:rsidTr="00536122">
        <w:trPr>
          <w:gridAfter w:val="1"/>
          <w:wAfter w:w="2436" w:type="dxa"/>
          <w:trHeight w:val="330"/>
        </w:trPr>
        <w:tc>
          <w:tcPr>
            <w:tcW w:w="2850" w:type="dxa"/>
            <w:gridSpan w:val="2"/>
            <w:noWrap/>
            <w:vAlign w:val="bottom"/>
            <w:hideMark/>
          </w:tcPr>
          <w:p w:rsidR="00536122" w:rsidRDefault="00536122">
            <w:pPr>
              <w:spacing w:line="276" w:lineRule="auto"/>
              <w:rPr>
                <w:sz w:val="22"/>
                <w:szCs w:val="22"/>
                <w:lang w:eastAsia="en-US"/>
              </w:rPr>
            </w:pPr>
          </w:p>
        </w:tc>
        <w:tc>
          <w:tcPr>
            <w:tcW w:w="4253" w:type="dxa"/>
            <w:noWrap/>
            <w:vAlign w:val="bottom"/>
            <w:hideMark/>
          </w:tcPr>
          <w:p w:rsidR="00536122" w:rsidRDefault="00536122">
            <w:pPr>
              <w:spacing w:line="276" w:lineRule="auto"/>
              <w:rPr>
                <w:sz w:val="22"/>
                <w:szCs w:val="22"/>
                <w:lang w:eastAsia="en-US"/>
              </w:rPr>
            </w:pPr>
          </w:p>
        </w:tc>
        <w:tc>
          <w:tcPr>
            <w:tcW w:w="2126" w:type="dxa"/>
            <w:noWrap/>
            <w:vAlign w:val="bottom"/>
            <w:hideMark/>
          </w:tcPr>
          <w:p w:rsidR="00536122" w:rsidRDefault="00536122">
            <w:pPr>
              <w:ind w:firstLine="720"/>
              <w:rPr>
                <w:rFonts w:ascii="Arial" w:hAnsi="Arial" w:cs="Arial"/>
                <w:sz w:val="24"/>
                <w:szCs w:val="24"/>
              </w:rPr>
            </w:pPr>
            <w:r>
              <w:rPr>
                <w:rFonts w:ascii="Arial" w:hAnsi="Arial" w:cs="Arial"/>
                <w:sz w:val="24"/>
                <w:szCs w:val="24"/>
              </w:rPr>
              <w:t>(тыс. руб.)</w:t>
            </w:r>
          </w:p>
        </w:tc>
      </w:tr>
      <w:tr w:rsidR="00536122" w:rsidTr="00536122">
        <w:trPr>
          <w:gridAfter w:val="1"/>
          <w:wAfter w:w="2436" w:type="dxa"/>
          <w:trHeight w:val="315"/>
        </w:trPr>
        <w:tc>
          <w:tcPr>
            <w:tcW w:w="2850" w:type="dxa"/>
            <w:gridSpan w:val="2"/>
            <w:vMerge w:val="restart"/>
            <w:tcBorders>
              <w:top w:val="single" w:sz="8" w:space="0" w:color="auto"/>
              <w:left w:val="single" w:sz="8" w:space="0" w:color="auto"/>
              <w:bottom w:val="single" w:sz="8" w:space="0" w:color="auto"/>
              <w:right w:val="single" w:sz="8" w:space="0" w:color="auto"/>
            </w:tcBorders>
            <w:hideMark/>
          </w:tcPr>
          <w:p w:rsidR="00536122" w:rsidRDefault="00536122">
            <w:pPr>
              <w:ind w:firstLine="720"/>
              <w:jc w:val="center"/>
              <w:rPr>
                <w:rFonts w:ascii="Arial" w:hAnsi="Arial" w:cs="Arial"/>
                <w:sz w:val="24"/>
                <w:szCs w:val="24"/>
              </w:rPr>
            </w:pPr>
            <w:r>
              <w:rPr>
                <w:rFonts w:ascii="Arial" w:hAnsi="Arial" w:cs="Arial"/>
                <w:sz w:val="24"/>
                <w:szCs w:val="24"/>
              </w:rPr>
              <w:t>Код</w:t>
            </w:r>
          </w:p>
        </w:tc>
        <w:tc>
          <w:tcPr>
            <w:tcW w:w="4253" w:type="dxa"/>
            <w:vMerge w:val="restart"/>
            <w:tcBorders>
              <w:top w:val="single" w:sz="8" w:space="0" w:color="auto"/>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Наименование групп , подгрупп, статей, подстатей, элементов, программ (подпрограмм), кодов экономической классификации доходов</w:t>
            </w:r>
          </w:p>
        </w:tc>
        <w:tc>
          <w:tcPr>
            <w:tcW w:w="2126" w:type="dxa"/>
            <w:vMerge w:val="restart"/>
            <w:tcBorders>
              <w:top w:val="single" w:sz="8" w:space="0" w:color="auto"/>
              <w:left w:val="nil"/>
              <w:bottom w:val="single" w:sz="8" w:space="0" w:color="000000"/>
              <w:right w:val="single" w:sz="8" w:space="0" w:color="auto"/>
            </w:tcBorders>
            <w:hideMark/>
          </w:tcPr>
          <w:p w:rsidR="00536122" w:rsidRDefault="00536122">
            <w:pPr>
              <w:rPr>
                <w:rFonts w:ascii="Arial" w:hAnsi="Arial" w:cs="Arial"/>
                <w:sz w:val="24"/>
                <w:szCs w:val="24"/>
              </w:rPr>
            </w:pPr>
            <w:r>
              <w:rPr>
                <w:rFonts w:ascii="Arial" w:hAnsi="Arial" w:cs="Arial"/>
                <w:sz w:val="24"/>
                <w:szCs w:val="24"/>
              </w:rPr>
              <w:t>Исполнено</w:t>
            </w:r>
          </w:p>
        </w:tc>
      </w:tr>
      <w:tr w:rsidR="00536122" w:rsidTr="00536122">
        <w:trPr>
          <w:gridAfter w:val="1"/>
          <w:wAfter w:w="2436" w:type="dxa"/>
          <w:trHeight w:val="73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536122" w:rsidRDefault="00536122">
            <w:pPr>
              <w:rPr>
                <w:rFonts w:ascii="Arial" w:hAnsi="Arial" w:cs="Arial"/>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36122" w:rsidRDefault="00536122">
            <w:pPr>
              <w:rPr>
                <w:rFonts w:ascii="Arial" w:hAnsi="Arial" w:cs="Arial"/>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536122" w:rsidRDefault="00536122">
            <w:pPr>
              <w:rPr>
                <w:rFonts w:ascii="Arial" w:hAnsi="Arial" w:cs="Arial"/>
                <w:sz w:val="24"/>
                <w:szCs w:val="24"/>
              </w:rPr>
            </w:pP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1 00 00000 000000000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Налоговые и неналоговые доходы</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159916,1</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1 01 00000 000000000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НАЛОГИ НА ПРИБЫЛЬ, ДОХОДЫ</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1 870,2</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1 01 02000 000000110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Налог на доходы физических лиц</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1 870,2</w:t>
            </w:r>
          </w:p>
        </w:tc>
      </w:tr>
      <w:tr w:rsidR="00536122" w:rsidTr="00536122">
        <w:trPr>
          <w:gridAfter w:val="1"/>
          <w:wAfter w:w="2436" w:type="dxa"/>
          <w:trHeight w:val="96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1 01 02010100000110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Налог на доходы физических лиц с доходов, полученных в виде дивидендов от долевого участия в деятельности организаций</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0,1</w:t>
            </w:r>
          </w:p>
        </w:tc>
      </w:tr>
      <w:tr w:rsidR="00536122" w:rsidTr="00536122">
        <w:trPr>
          <w:gridAfter w:val="1"/>
          <w:wAfter w:w="2436" w:type="dxa"/>
          <w:trHeight w:val="102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1 01 02020 000000110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1869,00</w:t>
            </w:r>
          </w:p>
        </w:tc>
      </w:tr>
      <w:tr w:rsidR="00536122" w:rsidTr="00536122">
        <w:trPr>
          <w:gridAfter w:val="1"/>
          <w:wAfter w:w="2436" w:type="dxa"/>
          <w:trHeight w:val="232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1 01 02021 010000110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w:t>
            </w:r>
            <w:r>
              <w:rPr>
                <w:rFonts w:ascii="Arial" w:hAnsi="Arial" w:cs="Arial"/>
                <w:sz w:val="24"/>
                <w:szCs w:val="24"/>
              </w:rPr>
              <w:lastRenderedPageBreak/>
              <w:t>занимающихся частной практикой</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lastRenderedPageBreak/>
              <w:t>1867,6</w:t>
            </w:r>
          </w:p>
        </w:tc>
      </w:tr>
      <w:tr w:rsidR="00536122" w:rsidTr="00536122">
        <w:trPr>
          <w:gridAfter w:val="1"/>
          <w:wAfter w:w="2436" w:type="dxa"/>
          <w:trHeight w:val="198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lastRenderedPageBreak/>
              <w:t>1 01 02022 010000110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зарегистрированными в качестве индивидуальных предпринимателей, частных нотариусов и других лиц, занимающихся частной практикой.</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1,4</w:t>
            </w:r>
          </w:p>
        </w:tc>
      </w:tr>
      <w:tr w:rsidR="00536122" w:rsidTr="00536122">
        <w:trPr>
          <w:gridAfter w:val="1"/>
          <w:wAfter w:w="2436" w:type="dxa"/>
          <w:trHeight w:val="96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1 01 02030 010000110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2126" w:type="dxa"/>
            <w:tcBorders>
              <w:top w:val="nil"/>
              <w:left w:val="nil"/>
              <w:bottom w:val="single" w:sz="8" w:space="0" w:color="auto"/>
              <w:right w:val="single" w:sz="8" w:space="0" w:color="auto"/>
            </w:tcBorders>
            <w:hideMark/>
          </w:tcPr>
          <w:p w:rsidR="00536122" w:rsidRDefault="00536122">
            <w:pPr>
              <w:spacing w:line="276" w:lineRule="auto"/>
              <w:rPr>
                <w:sz w:val="22"/>
                <w:szCs w:val="22"/>
                <w:lang w:eastAsia="en-US"/>
              </w:rPr>
            </w:pPr>
          </w:p>
        </w:tc>
      </w:tr>
      <w:tr w:rsidR="00536122" w:rsidTr="00536122">
        <w:trPr>
          <w:gridAfter w:val="1"/>
          <w:wAfter w:w="2436" w:type="dxa"/>
          <w:trHeight w:val="204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1 01 02040 010000110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 xml:space="preserve">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1,1</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1 05 00000 000000000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НАЛОГИ НА СОВОКУПНЫЙ ДОХОД</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4,6</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1 05 03010 000000110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Единый сельскохозяйственный налог</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1,0 </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1 05 0302 0010000110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Единый сельскохозяйственный налог</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3,6</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1 06 00000 000000000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НАЛОГИ НА ИМУЩЕСТВО</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314,7</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1 06 03000 000000110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Налог на имущество физических лиц</w:t>
            </w:r>
          </w:p>
        </w:tc>
        <w:tc>
          <w:tcPr>
            <w:tcW w:w="2126" w:type="dxa"/>
            <w:tcBorders>
              <w:top w:val="nil"/>
              <w:left w:val="nil"/>
              <w:bottom w:val="single" w:sz="8" w:space="0" w:color="auto"/>
              <w:right w:val="single" w:sz="8" w:space="0" w:color="auto"/>
            </w:tcBorders>
            <w:hideMark/>
          </w:tcPr>
          <w:p w:rsidR="00536122" w:rsidRDefault="00536122">
            <w:pPr>
              <w:spacing w:line="276" w:lineRule="auto"/>
              <w:rPr>
                <w:sz w:val="22"/>
                <w:szCs w:val="22"/>
                <w:lang w:eastAsia="en-US"/>
              </w:rPr>
            </w:pPr>
          </w:p>
        </w:tc>
      </w:tr>
      <w:tr w:rsidR="00536122" w:rsidTr="00536122">
        <w:trPr>
          <w:gridAfter w:val="1"/>
          <w:wAfter w:w="2436" w:type="dxa"/>
          <w:trHeight w:val="1095"/>
        </w:trPr>
        <w:tc>
          <w:tcPr>
            <w:tcW w:w="2850" w:type="dxa"/>
            <w:gridSpan w:val="2"/>
            <w:tcBorders>
              <w:top w:val="nil"/>
              <w:left w:val="single" w:sz="8" w:space="0" w:color="auto"/>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1 06 01030 100000110</w:t>
            </w:r>
          </w:p>
        </w:tc>
        <w:tc>
          <w:tcPr>
            <w:tcW w:w="4253"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52,8</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1 06 06000 000000110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Земельный налог</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261,9</w:t>
            </w:r>
          </w:p>
        </w:tc>
      </w:tr>
      <w:tr w:rsidR="00536122" w:rsidTr="00536122">
        <w:trPr>
          <w:gridAfter w:val="1"/>
          <w:wAfter w:w="2436" w:type="dxa"/>
          <w:trHeight w:val="139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lastRenderedPageBreak/>
              <w:t>1 06 06013 100000110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96,9</w:t>
            </w:r>
          </w:p>
        </w:tc>
      </w:tr>
      <w:tr w:rsidR="00536122" w:rsidTr="00536122">
        <w:trPr>
          <w:gridAfter w:val="1"/>
          <w:wAfter w:w="2436" w:type="dxa"/>
          <w:trHeight w:val="135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1 06 06023 100000110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165,0</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1 08 00000 000000000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ГОСУДАРСТВЕННАЯ ПОШЛИНА</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59,4</w:t>
            </w:r>
          </w:p>
        </w:tc>
      </w:tr>
      <w:tr w:rsidR="00536122" w:rsidTr="00536122">
        <w:trPr>
          <w:gridAfter w:val="1"/>
          <w:wAfter w:w="2436" w:type="dxa"/>
          <w:trHeight w:val="160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1 08 04020 000000110</w:t>
            </w:r>
          </w:p>
        </w:tc>
        <w:tc>
          <w:tcPr>
            <w:tcW w:w="4253"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59,4</w:t>
            </w:r>
          </w:p>
        </w:tc>
      </w:tr>
      <w:tr w:rsidR="00536122" w:rsidTr="00536122">
        <w:trPr>
          <w:gridAfter w:val="1"/>
          <w:wAfter w:w="2436" w:type="dxa"/>
          <w:trHeight w:val="109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1 09 00000 0000000</w:t>
            </w:r>
          </w:p>
        </w:tc>
        <w:tc>
          <w:tcPr>
            <w:tcW w:w="4253"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ЗАДОЛЖЕННОСТЬ И ПЕРЕРАСЧЕТЫ ПО ОТМЕНЕННЫМ НАЛОГАМ, СБОРАМ И ИНЫМ ОБЯЗЯТЕЛЬНЫИ ПЛАТЕЖАМ</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2,6</w:t>
            </w:r>
          </w:p>
        </w:tc>
      </w:tr>
      <w:tr w:rsidR="00536122" w:rsidTr="00536122">
        <w:trPr>
          <w:gridAfter w:val="1"/>
          <w:wAfter w:w="2436" w:type="dxa"/>
          <w:trHeight w:val="76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1 09 04050 100000110</w:t>
            </w:r>
          </w:p>
        </w:tc>
        <w:tc>
          <w:tcPr>
            <w:tcW w:w="4253" w:type="dxa"/>
            <w:tcBorders>
              <w:top w:val="nil"/>
              <w:left w:val="nil"/>
              <w:bottom w:val="single" w:sz="8" w:space="0" w:color="auto"/>
              <w:right w:val="single" w:sz="8" w:space="0" w:color="auto"/>
            </w:tcBorders>
            <w:vAlign w:val="bottom"/>
            <w:hideMark/>
          </w:tcPr>
          <w:p w:rsidR="00536122" w:rsidRDefault="00536122">
            <w:pPr>
              <w:rPr>
                <w:rFonts w:ascii="Arial" w:hAnsi="Arial" w:cs="Arial"/>
                <w:sz w:val="24"/>
                <w:szCs w:val="24"/>
              </w:rPr>
            </w:pPr>
            <w:r>
              <w:rPr>
                <w:rFonts w:ascii="Arial" w:hAnsi="Arial" w:cs="Arial"/>
                <w:sz w:val="24"/>
                <w:szCs w:val="24"/>
              </w:rPr>
              <w:t>Земельный налог (по обязательствам, возникшим до 1 января 2006 года), мобилизуемый на территориях поселений</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2,6</w:t>
            </w:r>
          </w:p>
        </w:tc>
      </w:tr>
      <w:tr w:rsidR="00536122" w:rsidTr="00536122">
        <w:trPr>
          <w:gridAfter w:val="1"/>
          <w:wAfter w:w="2436" w:type="dxa"/>
          <w:trHeight w:val="103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1 11 00000 000000000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t>157653,8</w:t>
            </w:r>
          </w:p>
        </w:tc>
      </w:tr>
      <w:tr w:rsidR="00536122" w:rsidTr="00536122">
        <w:trPr>
          <w:gridAfter w:val="1"/>
          <w:wAfter w:w="2436" w:type="dxa"/>
          <w:trHeight w:val="198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1 11 05000 000000020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 xml:space="preserve">Доходы, получаемые в виде арендой,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w:t>
            </w:r>
            <w:r>
              <w:rPr>
                <w:rFonts w:ascii="Arial" w:hAnsi="Arial" w:cs="Arial"/>
                <w:sz w:val="24"/>
                <w:szCs w:val="24"/>
              </w:rPr>
              <w:lastRenderedPageBreak/>
              <w:t>казённых)</w:t>
            </w:r>
          </w:p>
        </w:tc>
        <w:tc>
          <w:tcPr>
            <w:tcW w:w="2126" w:type="dxa"/>
            <w:tcBorders>
              <w:top w:val="nil"/>
              <w:left w:val="nil"/>
              <w:bottom w:val="single" w:sz="8" w:space="0" w:color="auto"/>
              <w:right w:val="single" w:sz="8" w:space="0" w:color="auto"/>
            </w:tcBorders>
            <w:noWrap/>
            <w:vAlign w:val="bottom"/>
            <w:hideMark/>
          </w:tcPr>
          <w:p w:rsidR="00536122" w:rsidRDefault="00536122">
            <w:pPr>
              <w:rPr>
                <w:rFonts w:ascii="Arial" w:hAnsi="Arial" w:cs="Arial"/>
                <w:sz w:val="24"/>
                <w:szCs w:val="24"/>
              </w:rPr>
            </w:pPr>
            <w:r>
              <w:rPr>
                <w:rFonts w:ascii="Arial" w:hAnsi="Arial" w:cs="Arial"/>
                <w:sz w:val="24"/>
                <w:szCs w:val="24"/>
              </w:rPr>
              <w:lastRenderedPageBreak/>
              <w:t>157653,8</w:t>
            </w:r>
          </w:p>
        </w:tc>
      </w:tr>
      <w:tr w:rsidR="00536122" w:rsidTr="00536122">
        <w:trPr>
          <w:gridAfter w:val="1"/>
          <w:wAfter w:w="2436" w:type="dxa"/>
          <w:trHeight w:val="159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lastRenderedPageBreak/>
              <w:t>1 11 05010 100000120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Доходы, получаемые в виде арендой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157653,8</w:t>
            </w:r>
          </w:p>
        </w:tc>
      </w:tr>
      <w:tr w:rsidR="00536122" w:rsidTr="00536122">
        <w:trPr>
          <w:gridAfter w:val="1"/>
          <w:wAfter w:w="2436" w:type="dxa"/>
          <w:trHeight w:val="64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1 14 00000 000000000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ДОХОДЫ ОТ ПРОДАЖИ МАТЕРИАЛЬНЫХ И НЕМАТЕРИАЛЬНЫХ АКТИВОВ</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10,9</w:t>
            </w:r>
          </w:p>
        </w:tc>
      </w:tr>
      <w:tr w:rsidR="00536122" w:rsidTr="00536122">
        <w:trPr>
          <w:gridAfter w:val="1"/>
          <w:wAfter w:w="2436" w:type="dxa"/>
          <w:trHeight w:val="99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1 14 06014 100000430</w:t>
            </w:r>
          </w:p>
        </w:tc>
        <w:tc>
          <w:tcPr>
            <w:tcW w:w="4253"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10,9</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2 00 00000 000000000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БЕЗВОЗМЕЗДНЫЕ ПОСТУПЛЕНИЯ</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147,7</w:t>
            </w:r>
          </w:p>
        </w:tc>
      </w:tr>
      <w:tr w:rsidR="00536122" w:rsidTr="00536122">
        <w:trPr>
          <w:gridAfter w:val="1"/>
          <w:wAfter w:w="2436" w:type="dxa"/>
          <w:trHeight w:val="96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2 02 00000 000000000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БЕЗВОЗМЕЗДНЫЕ ПОСТУПЛЕНИЯ ОТ ДРУГИХ БЮДЖЕТОВ БЮДЖЕТНОЙ СИСТЕМЫ РОССИЙСКОЙ ФЕДЕРАЦИИ</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147,7</w:t>
            </w:r>
          </w:p>
        </w:tc>
      </w:tr>
      <w:tr w:rsidR="00536122" w:rsidTr="00536122">
        <w:trPr>
          <w:gridAfter w:val="1"/>
          <w:wAfter w:w="2436" w:type="dxa"/>
          <w:trHeight w:val="33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2 02 01000 000000151</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Дотации бюджетам субъектов Российской Федерации и муниципальных образований</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0,00</w:t>
            </w:r>
          </w:p>
        </w:tc>
      </w:tr>
      <w:tr w:rsidR="00536122" w:rsidTr="00536122">
        <w:trPr>
          <w:gridAfter w:val="1"/>
          <w:wAfter w:w="2436" w:type="dxa"/>
          <w:trHeight w:val="750"/>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2 02 01001 100000151</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Дотации бюджетам поселений на выравнивание уровня бюджетной обеспеченности</w:t>
            </w:r>
          </w:p>
        </w:tc>
        <w:tc>
          <w:tcPr>
            <w:tcW w:w="2126" w:type="dxa"/>
            <w:tcBorders>
              <w:top w:val="nil"/>
              <w:left w:val="nil"/>
              <w:bottom w:val="single" w:sz="8" w:space="0" w:color="auto"/>
              <w:right w:val="single" w:sz="8" w:space="0" w:color="auto"/>
            </w:tcBorders>
            <w:hideMark/>
          </w:tcPr>
          <w:p w:rsidR="00536122" w:rsidRDefault="00536122">
            <w:pPr>
              <w:ind w:firstLine="720"/>
              <w:jc w:val="right"/>
              <w:rPr>
                <w:rFonts w:ascii="Arial" w:hAnsi="Arial" w:cs="Arial"/>
                <w:sz w:val="24"/>
                <w:szCs w:val="24"/>
              </w:rPr>
            </w:pPr>
            <w:r>
              <w:rPr>
                <w:rFonts w:ascii="Arial" w:hAnsi="Arial" w:cs="Arial"/>
                <w:sz w:val="24"/>
                <w:szCs w:val="24"/>
              </w:rPr>
              <w:t> </w:t>
            </w:r>
          </w:p>
        </w:tc>
      </w:tr>
      <w:tr w:rsidR="00536122" w:rsidTr="00536122">
        <w:trPr>
          <w:gridAfter w:val="1"/>
          <w:wAfter w:w="2436" w:type="dxa"/>
          <w:trHeight w:val="82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2 02 03000 000000151</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Субвенции бюджетам субъектов Российской Федерации и муниципальных образований</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147,7</w:t>
            </w:r>
          </w:p>
        </w:tc>
      </w:tr>
      <w:tr w:rsidR="00536122" w:rsidTr="00536122">
        <w:trPr>
          <w:gridAfter w:val="1"/>
          <w:wAfter w:w="2436" w:type="dxa"/>
          <w:trHeight w:val="64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2 02 03015 000000151</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147,7</w:t>
            </w:r>
          </w:p>
        </w:tc>
      </w:tr>
      <w:tr w:rsidR="00536122" w:rsidTr="00536122">
        <w:trPr>
          <w:gridAfter w:val="1"/>
          <w:wAfter w:w="2436" w:type="dxa"/>
          <w:trHeight w:val="100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2 02 03015 100000151</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 xml:space="preserve">Субвенции бюджетам поселений на осуществление первичного воинского учета на территориях, </w:t>
            </w:r>
            <w:r>
              <w:rPr>
                <w:rFonts w:ascii="Arial" w:hAnsi="Arial" w:cs="Arial"/>
                <w:sz w:val="24"/>
                <w:szCs w:val="24"/>
              </w:rPr>
              <w:lastRenderedPageBreak/>
              <w:t>где отсутствуют военные комиссариаты</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lastRenderedPageBreak/>
              <w:t>147,7</w:t>
            </w:r>
          </w:p>
        </w:tc>
      </w:tr>
      <w:tr w:rsidR="00536122" w:rsidTr="00536122">
        <w:trPr>
          <w:gridAfter w:val="1"/>
          <w:wAfter w:w="2436" w:type="dxa"/>
          <w:trHeight w:val="52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lastRenderedPageBreak/>
              <w:t>2 07 00000 000000000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ПРОЧИЕ БЕЗВОЗМЕЗДНЫЕ ПОСТУПЛЕНИЯ</w:t>
            </w:r>
          </w:p>
        </w:tc>
        <w:tc>
          <w:tcPr>
            <w:tcW w:w="2126"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0,00</w:t>
            </w:r>
          </w:p>
        </w:tc>
      </w:tr>
      <w:tr w:rsidR="00536122" w:rsidTr="00536122">
        <w:trPr>
          <w:gridAfter w:val="1"/>
          <w:wAfter w:w="2436" w:type="dxa"/>
          <w:trHeight w:val="765"/>
        </w:trPr>
        <w:tc>
          <w:tcPr>
            <w:tcW w:w="2850" w:type="dxa"/>
            <w:gridSpan w:val="2"/>
            <w:tcBorders>
              <w:top w:val="nil"/>
              <w:left w:val="single" w:sz="8" w:space="0" w:color="auto"/>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2 07 05000 100000180</w:t>
            </w:r>
          </w:p>
        </w:tc>
        <w:tc>
          <w:tcPr>
            <w:tcW w:w="4253" w:type="dxa"/>
            <w:tcBorders>
              <w:top w:val="nil"/>
              <w:left w:val="nil"/>
              <w:bottom w:val="single" w:sz="8" w:space="0" w:color="auto"/>
              <w:right w:val="single" w:sz="8" w:space="0" w:color="auto"/>
            </w:tcBorders>
            <w:hideMark/>
          </w:tcPr>
          <w:p w:rsidR="00536122" w:rsidRDefault="00536122">
            <w:pPr>
              <w:rPr>
                <w:rFonts w:ascii="Arial" w:hAnsi="Arial" w:cs="Arial"/>
                <w:sz w:val="24"/>
                <w:szCs w:val="24"/>
              </w:rPr>
            </w:pPr>
            <w:r>
              <w:rPr>
                <w:rFonts w:ascii="Arial" w:hAnsi="Arial" w:cs="Arial"/>
                <w:sz w:val="24"/>
                <w:szCs w:val="24"/>
              </w:rPr>
              <w:t>Прочие безвозмездные поступления в бюджеты муниципальных районов</w:t>
            </w:r>
          </w:p>
        </w:tc>
        <w:tc>
          <w:tcPr>
            <w:tcW w:w="2126" w:type="dxa"/>
            <w:tcBorders>
              <w:top w:val="nil"/>
              <w:left w:val="nil"/>
              <w:bottom w:val="single" w:sz="8" w:space="0" w:color="auto"/>
              <w:right w:val="single" w:sz="8" w:space="0" w:color="auto"/>
            </w:tcBorders>
            <w:hideMark/>
          </w:tcPr>
          <w:p w:rsidR="00536122" w:rsidRDefault="00536122">
            <w:pPr>
              <w:ind w:firstLine="720"/>
              <w:jc w:val="right"/>
              <w:rPr>
                <w:rFonts w:ascii="Arial" w:hAnsi="Arial" w:cs="Arial"/>
                <w:sz w:val="24"/>
                <w:szCs w:val="24"/>
              </w:rPr>
            </w:pPr>
            <w:r>
              <w:rPr>
                <w:rFonts w:ascii="Arial" w:hAnsi="Arial" w:cs="Arial"/>
                <w:sz w:val="24"/>
                <w:szCs w:val="24"/>
              </w:rPr>
              <w:t> </w:t>
            </w:r>
          </w:p>
        </w:tc>
      </w:tr>
      <w:tr w:rsidR="00536122" w:rsidTr="00536122">
        <w:trPr>
          <w:gridAfter w:val="1"/>
          <w:wAfter w:w="2436" w:type="dxa"/>
          <w:trHeight w:val="375"/>
        </w:trPr>
        <w:tc>
          <w:tcPr>
            <w:tcW w:w="2850" w:type="dxa"/>
            <w:gridSpan w:val="2"/>
            <w:tcBorders>
              <w:top w:val="nil"/>
              <w:left w:val="single" w:sz="8" w:space="0" w:color="auto"/>
              <w:bottom w:val="single" w:sz="8" w:space="0" w:color="auto"/>
              <w:right w:val="single" w:sz="8" w:space="0" w:color="auto"/>
            </w:tcBorders>
            <w:hideMark/>
          </w:tcPr>
          <w:p w:rsidR="00536122" w:rsidRDefault="00536122">
            <w:pPr>
              <w:ind w:firstLine="720"/>
              <w:rPr>
                <w:rFonts w:ascii="Arial" w:hAnsi="Arial" w:cs="Arial"/>
                <w:sz w:val="24"/>
                <w:szCs w:val="24"/>
              </w:rPr>
            </w:pPr>
            <w:r>
              <w:rPr>
                <w:rFonts w:ascii="Arial" w:hAnsi="Arial" w:cs="Arial"/>
                <w:sz w:val="24"/>
                <w:szCs w:val="24"/>
              </w:rPr>
              <w:t>Итого</w:t>
            </w:r>
          </w:p>
        </w:tc>
        <w:tc>
          <w:tcPr>
            <w:tcW w:w="4253" w:type="dxa"/>
            <w:tcBorders>
              <w:top w:val="nil"/>
              <w:left w:val="nil"/>
              <w:bottom w:val="single" w:sz="8" w:space="0" w:color="auto"/>
              <w:right w:val="single" w:sz="8" w:space="0" w:color="auto"/>
            </w:tcBorders>
            <w:hideMark/>
          </w:tcPr>
          <w:p w:rsidR="00536122" w:rsidRDefault="00536122">
            <w:pPr>
              <w:ind w:firstLine="720"/>
              <w:rPr>
                <w:rFonts w:ascii="Arial" w:hAnsi="Arial" w:cs="Arial"/>
                <w:sz w:val="24"/>
                <w:szCs w:val="24"/>
              </w:rPr>
            </w:pPr>
            <w:r>
              <w:rPr>
                <w:rFonts w:ascii="Arial" w:hAnsi="Arial" w:cs="Arial"/>
                <w:sz w:val="24"/>
                <w:szCs w:val="24"/>
              </w:rPr>
              <w:t> </w:t>
            </w:r>
          </w:p>
        </w:tc>
        <w:tc>
          <w:tcPr>
            <w:tcW w:w="2126" w:type="dxa"/>
            <w:tcBorders>
              <w:top w:val="nil"/>
              <w:left w:val="nil"/>
              <w:bottom w:val="single" w:sz="8" w:space="0" w:color="auto"/>
              <w:right w:val="single" w:sz="8" w:space="0" w:color="auto"/>
            </w:tcBorders>
            <w:hideMark/>
          </w:tcPr>
          <w:p w:rsidR="00536122" w:rsidRDefault="00536122">
            <w:pPr>
              <w:jc w:val="both"/>
              <w:rPr>
                <w:rFonts w:ascii="Arial" w:hAnsi="Arial" w:cs="Arial"/>
                <w:sz w:val="24"/>
                <w:szCs w:val="24"/>
              </w:rPr>
            </w:pPr>
            <w:r>
              <w:rPr>
                <w:rFonts w:ascii="Arial" w:hAnsi="Arial" w:cs="Arial"/>
                <w:sz w:val="24"/>
                <w:szCs w:val="24"/>
              </w:rPr>
              <w:t>160063,9</w:t>
            </w:r>
          </w:p>
        </w:tc>
      </w:tr>
    </w:tbl>
    <w:p w:rsidR="00536122" w:rsidRDefault="00536122" w:rsidP="00536122">
      <w:pPr>
        <w:ind w:firstLine="720"/>
        <w:rPr>
          <w:rFonts w:ascii="Arial" w:hAnsi="Arial" w:cs="Arial"/>
          <w:sz w:val="24"/>
          <w:szCs w:val="24"/>
          <w:lang w:eastAsia="en-US"/>
        </w:rPr>
      </w:pPr>
    </w:p>
    <w:p w:rsidR="00536122" w:rsidRDefault="00536122" w:rsidP="00536122">
      <w:pPr>
        <w:ind w:firstLine="720"/>
        <w:rPr>
          <w:rFonts w:ascii="Arial" w:hAnsi="Arial" w:cs="Arial"/>
          <w:sz w:val="24"/>
          <w:szCs w:val="24"/>
        </w:rPr>
      </w:pPr>
    </w:p>
    <w:p w:rsidR="00536122" w:rsidRDefault="00536122"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2A0DBE" w:rsidRDefault="002A0DBE" w:rsidP="00536122">
      <w:pPr>
        <w:ind w:firstLine="720"/>
        <w:rPr>
          <w:rFonts w:ascii="Arial" w:hAnsi="Arial" w:cs="Arial"/>
          <w:sz w:val="24"/>
          <w:szCs w:val="24"/>
        </w:rPr>
      </w:pPr>
    </w:p>
    <w:p w:rsidR="00536122" w:rsidRDefault="00536122" w:rsidP="00536122">
      <w:pPr>
        <w:ind w:firstLine="720"/>
        <w:rPr>
          <w:rFonts w:ascii="Arial" w:hAnsi="Arial" w:cs="Arial"/>
          <w:sz w:val="24"/>
          <w:szCs w:val="24"/>
        </w:rPr>
      </w:pPr>
    </w:p>
    <w:p w:rsidR="00245427" w:rsidRDefault="00245427" w:rsidP="00536122">
      <w:pPr>
        <w:ind w:firstLine="720"/>
        <w:rPr>
          <w:rFonts w:ascii="Arial" w:hAnsi="Arial" w:cs="Arial"/>
          <w:sz w:val="24"/>
          <w:szCs w:val="24"/>
        </w:rPr>
      </w:pPr>
    </w:p>
    <w:p w:rsidR="00245427" w:rsidRDefault="00245427" w:rsidP="00536122">
      <w:pPr>
        <w:ind w:firstLine="720"/>
        <w:rPr>
          <w:rFonts w:ascii="Arial" w:hAnsi="Arial" w:cs="Arial"/>
          <w:sz w:val="24"/>
          <w:szCs w:val="24"/>
        </w:rPr>
      </w:pPr>
    </w:p>
    <w:p w:rsidR="00536122" w:rsidRDefault="00536122" w:rsidP="00536122">
      <w:pPr>
        <w:ind w:firstLine="720"/>
        <w:rPr>
          <w:rFonts w:ascii="Arial" w:hAnsi="Arial" w:cs="Arial"/>
          <w:sz w:val="24"/>
          <w:szCs w:val="24"/>
        </w:rPr>
      </w:pPr>
    </w:p>
    <w:tbl>
      <w:tblPr>
        <w:tblW w:w="8760" w:type="dxa"/>
        <w:tblInd w:w="93" w:type="dxa"/>
        <w:tblLook w:val="04A0" w:firstRow="1" w:lastRow="0" w:firstColumn="1" w:lastColumn="0" w:noHBand="0" w:noVBand="1"/>
      </w:tblPr>
      <w:tblGrid>
        <w:gridCol w:w="4280"/>
        <w:gridCol w:w="647"/>
        <w:gridCol w:w="726"/>
        <w:gridCol w:w="3208"/>
      </w:tblGrid>
      <w:tr w:rsidR="00536122" w:rsidTr="00536122">
        <w:trPr>
          <w:trHeight w:val="315"/>
        </w:trPr>
        <w:tc>
          <w:tcPr>
            <w:tcW w:w="4280" w:type="dxa"/>
            <w:noWrap/>
            <w:hideMark/>
          </w:tcPr>
          <w:p w:rsidR="00536122" w:rsidRDefault="00536122">
            <w:pPr>
              <w:spacing w:after="200" w:line="276" w:lineRule="auto"/>
              <w:rPr>
                <w:sz w:val="22"/>
                <w:szCs w:val="22"/>
                <w:lang w:eastAsia="en-US"/>
              </w:rPr>
            </w:pPr>
          </w:p>
        </w:tc>
        <w:tc>
          <w:tcPr>
            <w:tcW w:w="4480" w:type="dxa"/>
            <w:gridSpan w:val="3"/>
            <w:noWrap/>
            <w:hideMark/>
          </w:tcPr>
          <w:p w:rsidR="00536122" w:rsidRDefault="00536122">
            <w:pPr>
              <w:ind w:firstLine="720"/>
              <w:jc w:val="right"/>
              <w:rPr>
                <w:rFonts w:ascii="Arial" w:hAnsi="Arial" w:cs="Arial"/>
                <w:sz w:val="24"/>
                <w:szCs w:val="24"/>
              </w:rPr>
            </w:pPr>
            <w:r>
              <w:rPr>
                <w:rFonts w:ascii="Arial" w:hAnsi="Arial" w:cs="Arial"/>
                <w:sz w:val="24"/>
                <w:szCs w:val="24"/>
              </w:rPr>
              <w:t>Приложение  3</w:t>
            </w:r>
          </w:p>
        </w:tc>
      </w:tr>
      <w:tr w:rsidR="00536122" w:rsidTr="00536122">
        <w:trPr>
          <w:trHeight w:val="315"/>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245427" w:rsidP="00245427">
            <w:pPr>
              <w:ind w:firstLine="720"/>
              <w:jc w:val="right"/>
              <w:rPr>
                <w:rFonts w:ascii="Arial" w:hAnsi="Arial" w:cs="Arial"/>
                <w:sz w:val="24"/>
                <w:szCs w:val="24"/>
              </w:rPr>
            </w:pPr>
            <w:r>
              <w:rPr>
                <w:rFonts w:ascii="Arial" w:hAnsi="Arial" w:cs="Arial"/>
                <w:sz w:val="24"/>
                <w:szCs w:val="24"/>
              </w:rPr>
              <w:t>к проекту решения</w:t>
            </w:r>
            <w:r w:rsidR="00536122">
              <w:rPr>
                <w:rFonts w:ascii="Arial" w:hAnsi="Arial" w:cs="Arial"/>
                <w:sz w:val="24"/>
                <w:szCs w:val="24"/>
              </w:rPr>
              <w:t xml:space="preserve"> Совета</w:t>
            </w:r>
          </w:p>
        </w:tc>
      </w:tr>
      <w:tr w:rsidR="00536122" w:rsidTr="00536122">
        <w:trPr>
          <w:trHeight w:val="300"/>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536122">
            <w:pPr>
              <w:ind w:firstLine="720"/>
              <w:jc w:val="right"/>
              <w:rPr>
                <w:rFonts w:ascii="Arial" w:hAnsi="Arial" w:cs="Arial"/>
                <w:sz w:val="24"/>
                <w:szCs w:val="24"/>
              </w:rPr>
            </w:pPr>
            <w:r>
              <w:rPr>
                <w:rFonts w:ascii="Arial" w:hAnsi="Arial" w:cs="Arial"/>
                <w:sz w:val="24"/>
                <w:szCs w:val="24"/>
              </w:rPr>
              <w:t>народных депутатов Кузедеевского</w:t>
            </w:r>
          </w:p>
        </w:tc>
      </w:tr>
      <w:tr w:rsidR="00536122" w:rsidTr="00536122">
        <w:trPr>
          <w:trHeight w:val="300"/>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536122">
            <w:pPr>
              <w:ind w:firstLine="720"/>
              <w:jc w:val="right"/>
              <w:rPr>
                <w:rFonts w:ascii="Arial" w:hAnsi="Arial" w:cs="Arial"/>
                <w:sz w:val="24"/>
                <w:szCs w:val="24"/>
              </w:rPr>
            </w:pPr>
            <w:r>
              <w:rPr>
                <w:rFonts w:ascii="Arial" w:hAnsi="Arial" w:cs="Arial"/>
                <w:sz w:val="24"/>
                <w:szCs w:val="24"/>
              </w:rPr>
              <w:t>сельского поселения</w:t>
            </w:r>
          </w:p>
        </w:tc>
      </w:tr>
      <w:tr w:rsidR="00536122" w:rsidTr="00536122">
        <w:trPr>
          <w:trHeight w:val="255"/>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2A0DBE">
            <w:pPr>
              <w:ind w:firstLine="720"/>
              <w:jc w:val="right"/>
              <w:rPr>
                <w:rFonts w:ascii="Arial" w:hAnsi="Arial" w:cs="Arial"/>
                <w:sz w:val="24"/>
                <w:szCs w:val="24"/>
              </w:rPr>
            </w:pPr>
            <w:r>
              <w:rPr>
                <w:rFonts w:ascii="Arial" w:hAnsi="Arial" w:cs="Arial"/>
                <w:sz w:val="24"/>
                <w:szCs w:val="24"/>
              </w:rPr>
              <w:t>от   .   .2012</w:t>
            </w:r>
            <w:r w:rsidR="00536122">
              <w:rPr>
                <w:rFonts w:ascii="Arial" w:hAnsi="Arial" w:cs="Arial"/>
                <w:sz w:val="24"/>
                <w:szCs w:val="24"/>
              </w:rPr>
              <w:t xml:space="preserve"> №</w:t>
            </w:r>
          </w:p>
        </w:tc>
      </w:tr>
      <w:tr w:rsidR="00536122" w:rsidTr="00536122">
        <w:trPr>
          <w:trHeight w:val="315"/>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536122">
            <w:pPr>
              <w:ind w:firstLine="720"/>
              <w:jc w:val="right"/>
              <w:rPr>
                <w:rFonts w:ascii="Arial" w:hAnsi="Arial" w:cs="Arial"/>
                <w:sz w:val="24"/>
                <w:szCs w:val="24"/>
              </w:rPr>
            </w:pPr>
            <w:r>
              <w:rPr>
                <w:rFonts w:ascii="Arial" w:hAnsi="Arial" w:cs="Arial"/>
                <w:sz w:val="24"/>
                <w:szCs w:val="24"/>
              </w:rPr>
              <w:t xml:space="preserve">"Об утверждении отчета об </w:t>
            </w:r>
          </w:p>
        </w:tc>
      </w:tr>
      <w:tr w:rsidR="00536122" w:rsidTr="00536122">
        <w:trPr>
          <w:trHeight w:val="315"/>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536122">
            <w:pPr>
              <w:ind w:firstLine="720"/>
              <w:jc w:val="right"/>
              <w:rPr>
                <w:rFonts w:ascii="Arial" w:hAnsi="Arial" w:cs="Arial"/>
                <w:sz w:val="24"/>
                <w:szCs w:val="24"/>
              </w:rPr>
            </w:pPr>
            <w:r>
              <w:rPr>
                <w:rFonts w:ascii="Arial" w:hAnsi="Arial" w:cs="Arial"/>
                <w:sz w:val="24"/>
                <w:szCs w:val="24"/>
              </w:rPr>
              <w:t>исполнении бюджета</w:t>
            </w:r>
          </w:p>
        </w:tc>
      </w:tr>
      <w:tr w:rsidR="00536122" w:rsidTr="00536122">
        <w:trPr>
          <w:trHeight w:val="315"/>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536122">
            <w:pPr>
              <w:ind w:firstLine="720"/>
              <w:jc w:val="right"/>
              <w:rPr>
                <w:rFonts w:ascii="Arial" w:hAnsi="Arial" w:cs="Arial"/>
                <w:sz w:val="24"/>
                <w:szCs w:val="24"/>
              </w:rPr>
            </w:pPr>
            <w:r>
              <w:rPr>
                <w:rFonts w:ascii="Arial" w:hAnsi="Arial" w:cs="Arial"/>
                <w:sz w:val="24"/>
                <w:szCs w:val="24"/>
              </w:rPr>
              <w:t>муниципального образования "Кузедеевское сельское поселение"</w:t>
            </w:r>
          </w:p>
        </w:tc>
      </w:tr>
      <w:tr w:rsidR="00536122" w:rsidTr="00536122">
        <w:trPr>
          <w:trHeight w:val="315"/>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536122">
            <w:pPr>
              <w:ind w:firstLine="720"/>
              <w:jc w:val="right"/>
              <w:rPr>
                <w:rFonts w:ascii="Arial" w:hAnsi="Arial" w:cs="Arial"/>
                <w:sz w:val="24"/>
                <w:szCs w:val="24"/>
              </w:rPr>
            </w:pPr>
            <w:r>
              <w:rPr>
                <w:rFonts w:ascii="Arial" w:hAnsi="Arial" w:cs="Arial"/>
                <w:sz w:val="24"/>
                <w:szCs w:val="24"/>
              </w:rPr>
              <w:t>на 2011 год"</w:t>
            </w:r>
          </w:p>
        </w:tc>
      </w:tr>
      <w:tr w:rsidR="00536122" w:rsidTr="00536122">
        <w:trPr>
          <w:trHeight w:val="315"/>
        </w:trPr>
        <w:tc>
          <w:tcPr>
            <w:tcW w:w="4280" w:type="dxa"/>
            <w:noWrap/>
            <w:hideMark/>
          </w:tcPr>
          <w:p w:rsidR="00536122" w:rsidRDefault="00536122">
            <w:pPr>
              <w:spacing w:line="276" w:lineRule="auto"/>
              <w:rPr>
                <w:sz w:val="22"/>
                <w:szCs w:val="22"/>
                <w:lang w:eastAsia="en-US"/>
              </w:rPr>
            </w:pPr>
          </w:p>
        </w:tc>
        <w:tc>
          <w:tcPr>
            <w:tcW w:w="4480" w:type="dxa"/>
            <w:gridSpan w:val="3"/>
            <w:noWrap/>
            <w:hideMark/>
          </w:tcPr>
          <w:p w:rsidR="00536122" w:rsidRDefault="00536122">
            <w:pPr>
              <w:spacing w:line="276" w:lineRule="auto"/>
              <w:rPr>
                <w:sz w:val="22"/>
                <w:szCs w:val="22"/>
                <w:lang w:eastAsia="en-US"/>
              </w:rPr>
            </w:pPr>
          </w:p>
        </w:tc>
      </w:tr>
      <w:tr w:rsidR="00536122" w:rsidTr="00536122">
        <w:trPr>
          <w:trHeight w:val="315"/>
        </w:trPr>
        <w:tc>
          <w:tcPr>
            <w:tcW w:w="4280" w:type="dxa"/>
            <w:noWrap/>
            <w:hideMark/>
          </w:tcPr>
          <w:p w:rsidR="00536122" w:rsidRDefault="00536122">
            <w:pPr>
              <w:spacing w:line="276" w:lineRule="auto"/>
              <w:rPr>
                <w:sz w:val="22"/>
                <w:szCs w:val="22"/>
                <w:lang w:eastAsia="en-US"/>
              </w:rPr>
            </w:pPr>
          </w:p>
        </w:tc>
        <w:tc>
          <w:tcPr>
            <w:tcW w:w="546" w:type="dxa"/>
            <w:noWrap/>
            <w:hideMark/>
          </w:tcPr>
          <w:p w:rsidR="00536122" w:rsidRDefault="00536122">
            <w:pPr>
              <w:spacing w:line="276" w:lineRule="auto"/>
              <w:rPr>
                <w:sz w:val="22"/>
                <w:szCs w:val="22"/>
                <w:lang w:eastAsia="en-US"/>
              </w:rPr>
            </w:pPr>
          </w:p>
        </w:tc>
        <w:tc>
          <w:tcPr>
            <w:tcW w:w="726" w:type="dxa"/>
            <w:noWrap/>
            <w:hideMark/>
          </w:tcPr>
          <w:p w:rsidR="00536122" w:rsidRDefault="00536122">
            <w:pPr>
              <w:spacing w:line="276" w:lineRule="auto"/>
              <w:rPr>
                <w:sz w:val="22"/>
                <w:szCs w:val="22"/>
                <w:lang w:eastAsia="en-US"/>
              </w:rPr>
            </w:pPr>
          </w:p>
        </w:tc>
        <w:tc>
          <w:tcPr>
            <w:tcW w:w="3208" w:type="dxa"/>
            <w:noWrap/>
            <w:hideMark/>
          </w:tcPr>
          <w:p w:rsidR="00536122" w:rsidRDefault="00536122">
            <w:pPr>
              <w:spacing w:line="276" w:lineRule="auto"/>
              <w:rPr>
                <w:sz w:val="22"/>
                <w:szCs w:val="22"/>
                <w:lang w:eastAsia="en-US"/>
              </w:rPr>
            </w:pPr>
          </w:p>
        </w:tc>
      </w:tr>
      <w:tr w:rsidR="00536122" w:rsidTr="00536122">
        <w:trPr>
          <w:trHeight w:val="345"/>
        </w:trPr>
        <w:tc>
          <w:tcPr>
            <w:tcW w:w="8760" w:type="dxa"/>
            <w:gridSpan w:val="4"/>
            <w:noWrap/>
            <w:hideMark/>
          </w:tcPr>
          <w:p w:rsidR="00536122" w:rsidRDefault="00536122">
            <w:pPr>
              <w:ind w:firstLine="720"/>
              <w:jc w:val="center"/>
              <w:rPr>
                <w:rFonts w:ascii="Arial" w:hAnsi="Arial" w:cs="Arial"/>
                <w:sz w:val="24"/>
                <w:szCs w:val="24"/>
              </w:rPr>
            </w:pPr>
            <w:r>
              <w:rPr>
                <w:rFonts w:ascii="Arial" w:hAnsi="Arial" w:cs="Arial"/>
                <w:sz w:val="24"/>
                <w:szCs w:val="24"/>
              </w:rPr>
              <w:t xml:space="preserve">Исполнение бюджета муниципальное образование "Кузедеевское сельское поселение" за 2011 год </w:t>
            </w:r>
          </w:p>
        </w:tc>
      </w:tr>
      <w:tr w:rsidR="00536122" w:rsidTr="00536122">
        <w:trPr>
          <w:trHeight w:val="360"/>
        </w:trPr>
        <w:tc>
          <w:tcPr>
            <w:tcW w:w="8760" w:type="dxa"/>
            <w:gridSpan w:val="4"/>
            <w:noWrap/>
            <w:hideMark/>
          </w:tcPr>
          <w:p w:rsidR="00536122" w:rsidRDefault="00536122">
            <w:pPr>
              <w:ind w:firstLine="720"/>
              <w:jc w:val="center"/>
              <w:rPr>
                <w:rFonts w:ascii="Arial" w:hAnsi="Arial" w:cs="Arial"/>
                <w:sz w:val="24"/>
                <w:szCs w:val="24"/>
              </w:rPr>
            </w:pPr>
            <w:r>
              <w:rPr>
                <w:rFonts w:ascii="Arial" w:hAnsi="Arial" w:cs="Arial"/>
                <w:sz w:val="24"/>
                <w:szCs w:val="24"/>
              </w:rPr>
              <w:t>по разделам и подразделам классификации расходов бюджетов</w:t>
            </w:r>
          </w:p>
        </w:tc>
      </w:tr>
      <w:tr w:rsidR="00536122" w:rsidTr="00536122">
        <w:trPr>
          <w:trHeight w:val="330"/>
        </w:trPr>
        <w:tc>
          <w:tcPr>
            <w:tcW w:w="4280" w:type="dxa"/>
            <w:noWrap/>
            <w:hideMark/>
          </w:tcPr>
          <w:p w:rsidR="00536122" w:rsidRDefault="00536122">
            <w:pPr>
              <w:spacing w:line="276" w:lineRule="auto"/>
              <w:rPr>
                <w:sz w:val="22"/>
                <w:szCs w:val="22"/>
                <w:lang w:eastAsia="en-US"/>
              </w:rPr>
            </w:pPr>
          </w:p>
        </w:tc>
        <w:tc>
          <w:tcPr>
            <w:tcW w:w="546" w:type="dxa"/>
            <w:noWrap/>
            <w:hideMark/>
          </w:tcPr>
          <w:p w:rsidR="00536122" w:rsidRDefault="00536122">
            <w:pPr>
              <w:spacing w:line="276" w:lineRule="auto"/>
              <w:rPr>
                <w:sz w:val="22"/>
                <w:szCs w:val="22"/>
                <w:lang w:eastAsia="en-US"/>
              </w:rPr>
            </w:pPr>
          </w:p>
        </w:tc>
        <w:tc>
          <w:tcPr>
            <w:tcW w:w="726" w:type="dxa"/>
            <w:noWrap/>
            <w:hideMark/>
          </w:tcPr>
          <w:p w:rsidR="00536122" w:rsidRDefault="00536122">
            <w:pPr>
              <w:spacing w:line="276" w:lineRule="auto"/>
              <w:rPr>
                <w:sz w:val="22"/>
                <w:szCs w:val="22"/>
                <w:lang w:eastAsia="en-US"/>
              </w:rPr>
            </w:pPr>
          </w:p>
        </w:tc>
        <w:tc>
          <w:tcPr>
            <w:tcW w:w="3208" w:type="dxa"/>
            <w:noWrap/>
            <w:hideMark/>
          </w:tcPr>
          <w:p w:rsidR="00536122" w:rsidRDefault="00536122">
            <w:pPr>
              <w:spacing w:line="276" w:lineRule="auto"/>
              <w:rPr>
                <w:sz w:val="22"/>
                <w:szCs w:val="22"/>
                <w:lang w:eastAsia="en-US"/>
              </w:rPr>
            </w:pPr>
          </w:p>
        </w:tc>
      </w:tr>
      <w:tr w:rsidR="00536122" w:rsidTr="00536122">
        <w:trPr>
          <w:trHeight w:val="660"/>
        </w:trPr>
        <w:tc>
          <w:tcPr>
            <w:tcW w:w="4280" w:type="dxa"/>
            <w:tcBorders>
              <w:top w:val="single" w:sz="4" w:space="0" w:color="auto"/>
              <w:left w:val="single" w:sz="4" w:space="0" w:color="auto"/>
              <w:bottom w:val="single" w:sz="4" w:space="0" w:color="auto"/>
              <w:right w:val="single" w:sz="4" w:space="0" w:color="auto"/>
            </w:tcBorders>
            <w:noWrap/>
            <w:hideMark/>
          </w:tcPr>
          <w:p w:rsidR="00536122" w:rsidRDefault="00536122">
            <w:pPr>
              <w:rPr>
                <w:rFonts w:ascii="Arial" w:hAnsi="Arial" w:cs="Arial"/>
                <w:bCs/>
                <w:sz w:val="24"/>
                <w:szCs w:val="24"/>
              </w:rPr>
            </w:pPr>
            <w:r>
              <w:rPr>
                <w:rFonts w:ascii="Arial" w:hAnsi="Arial" w:cs="Arial"/>
                <w:bCs/>
                <w:sz w:val="24"/>
                <w:szCs w:val="24"/>
              </w:rPr>
              <w:t>Наименование</w:t>
            </w:r>
          </w:p>
        </w:tc>
        <w:tc>
          <w:tcPr>
            <w:tcW w:w="546" w:type="dxa"/>
            <w:tcBorders>
              <w:top w:val="single" w:sz="4" w:space="0" w:color="auto"/>
              <w:left w:val="nil"/>
              <w:bottom w:val="single" w:sz="4" w:space="0" w:color="auto"/>
              <w:right w:val="single" w:sz="4" w:space="0" w:color="auto"/>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726" w:type="dxa"/>
            <w:tcBorders>
              <w:top w:val="single" w:sz="4" w:space="0" w:color="auto"/>
              <w:left w:val="nil"/>
              <w:bottom w:val="single" w:sz="4" w:space="0" w:color="auto"/>
              <w:right w:val="single" w:sz="4" w:space="0" w:color="auto"/>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3208" w:type="dxa"/>
            <w:tcBorders>
              <w:top w:val="single" w:sz="4" w:space="0" w:color="auto"/>
              <w:left w:val="nil"/>
              <w:bottom w:val="single" w:sz="4" w:space="0" w:color="auto"/>
              <w:right w:val="single" w:sz="4" w:space="0" w:color="auto"/>
            </w:tcBorders>
            <w:hideMark/>
          </w:tcPr>
          <w:p w:rsidR="00536122" w:rsidRDefault="00536122">
            <w:pPr>
              <w:rPr>
                <w:rFonts w:ascii="Arial" w:hAnsi="Arial" w:cs="Arial"/>
                <w:bCs/>
                <w:sz w:val="24"/>
                <w:szCs w:val="24"/>
              </w:rPr>
            </w:pPr>
            <w:r>
              <w:rPr>
                <w:rFonts w:ascii="Arial" w:hAnsi="Arial" w:cs="Arial"/>
                <w:bCs/>
                <w:sz w:val="24"/>
                <w:szCs w:val="24"/>
              </w:rPr>
              <w:t xml:space="preserve">Исполнено за 2011 </w:t>
            </w:r>
          </w:p>
        </w:tc>
      </w:tr>
      <w:tr w:rsidR="00536122" w:rsidTr="00536122">
        <w:trPr>
          <w:trHeight w:val="315"/>
        </w:trPr>
        <w:tc>
          <w:tcPr>
            <w:tcW w:w="4280" w:type="dxa"/>
            <w:tcBorders>
              <w:top w:val="nil"/>
              <w:left w:val="single" w:sz="4" w:space="0" w:color="auto"/>
              <w:bottom w:val="single" w:sz="4" w:space="0" w:color="auto"/>
              <w:right w:val="nil"/>
            </w:tcBorders>
            <w:noWrap/>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1</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2</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3</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5</w:t>
            </w:r>
          </w:p>
        </w:tc>
      </w:tr>
      <w:tr w:rsidR="00536122" w:rsidTr="00536122">
        <w:trPr>
          <w:trHeight w:val="330"/>
        </w:trPr>
        <w:tc>
          <w:tcPr>
            <w:tcW w:w="4280" w:type="dxa"/>
            <w:tcBorders>
              <w:top w:val="nil"/>
              <w:left w:val="single" w:sz="4" w:space="0" w:color="auto"/>
              <w:bottom w:val="single" w:sz="4" w:space="0" w:color="auto"/>
              <w:right w:val="nil"/>
            </w:tcBorders>
            <w:noWrap/>
            <w:hideMark/>
          </w:tcPr>
          <w:p w:rsidR="00536122" w:rsidRDefault="00536122">
            <w:pPr>
              <w:rPr>
                <w:rFonts w:ascii="Arial" w:hAnsi="Arial" w:cs="Arial"/>
                <w:bCs/>
                <w:sz w:val="24"/>
                <w:szCs w:val="24"/>
              </w:rPr>
            </w:pPr>
            <w:r>
              <w:rPr>
                <w:rFonts w:ascii="Arial" w:hAnsi="Arial" w:cs="Arial"/>
                <w:bCs/>
                <w:sz w:val="24"/>
                <w:szCs w:val="24"/>
              </w:rPr>
              <w:t>РАСХОДЫ</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РРз</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ППР</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 </w:t>
            </w:r>
          </w:p>
        </w:tc>
      </w:tr>
      <w:tr w:rsidR="00536122" w:rsidTr="00536122">
        <w:trPr>
          <w:trHeight w:val="345"/>
        </w:trPr>
        <w:tc>
          <w:tcPr>
            <w:tcW w:w="4280" w:type="dxa"/>
            <w:tcBorders>
              <w:top w:val="nil"/>
              <w:left w:val="single" w:sz="4" w:space="0" w:color="auto"/>
              <w:bottom w:val="single" w:sz="4" w:space="0" w:color="auto"/>
              <w:right w:val="nil"/>
            </w:tcBorders>
            <w:noWrap/>
            <w:hideMark/>
          </w:tcPr>
          <w:p w:rsidR="00536122" w:rsidRDefault="00536122">
            <w:pPr>
              <w:rPr>
                <w:rFonts w:ascii="Arial" w:hAnsi="Arial" w:cs="Arial"/>
                <w:bCs/>
                <w:i/>
                <w:iCs/>
                <w:sz w:val="24"/>
                <w:szCs w:val="24"/>
              </w:rPr>
            </w:pPr>
            <w:r>
              <w:rPr>
                <w:rFonts w:ascii="Arial" w:hAnsi="Arial" w:cs="Arial"/>
                <w:bCs/>
                <w:i/>
                <w:iCs/>
                <w:sz w:val="24"/>
                <w:szCs w:val="24"/>
              </w:rPr>
              <w:t>Общегосударственные вопросы</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001</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000</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3936,9</w:t>
            </w:r>
          </w:p>
        </w:tc>
      </w:tr>
      <w:tr w:rsidR="00536122" w:rsidTr="00536122">
        <w:trPr>
          <w:trHeight w:val="360"/>
        </w:trPr>
        <w:tc>
          <w:tcPr>
            <w:tcW w:w="4280" w:type="dxa"/>
            <w:tcBorders>
              <w:top w:val="nil"/>
              <w:left w:val="single" w:sz="4" w:space="0" w:color="auto"/>
              <w:bottom w:val="single" w:sz="4" w:space="0" w:color="auto"/>
              <w:right w:val="nil"/>
            </w:tcBorders>
            <w:hideMark/>
          </w:tcPr>
          <w:p w:rsidR="00536122" w:rsidRDefault="00536122">
            <w:pPr>
              <w:rPr>
                <w:rFonts w:ascii="Arial" w:hAnsi="Arial" w:cs="Arial"/>
                <w:bCs/>
                <w:i/>
                <w:iCs/>
                <w:sz w:val="24"/>
                <w:szCs w:val="24"/>
              </w:rPr>
            </w:pPr>
            <w:r>
              <w:rPr>
                <w:rFonts w:ascii="Arial" w:hAnsi="Arial" w:cs="Arial"/>
                <w:bCs/>
                <w:i/>
                <w:iCs/>
                <w:sz w:val="24"/>
                <w:szCs w:val="24"/>
              </w:rPr>
              <w:t>Национальная оборона</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002</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000</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147.7</w:t>
            </w:r>
          </w:p>
        </w:tc>
      </w:tr>
      <w:tr w:rsidR="00536122" w:rsidTr="00536122">
        <w:trPr>
          <w:trHeight w:val="345"/>
        </w:trPr>
        <w:tc>
          <w:tcPr>
            <w:tcW w:w="4280" w:type="dxa"/>
            <w:tcBorders>
              <w:top w:val="nil"/>
              <w:left w:val="single" w:sz="4" w:space="0" w:color="auto"/>
              <w:bottom w:val="single" w:sz="4" w:space="0" w:color="auto"/>
              <w:right w:val="nil"/>
            </w:tcBorders>
            <w:hideMark/>
          </w:tcPr>
          <w:p w:rsidR="00536122" w:rsidRDefault="00536122">
            <w:pPr>
              <w:rPr>
                <w:rFonts w:ascii="Arial" w:hAnsi="Arial" w:cs="Arial"/>
                <w:bCs/>
                <w:i/>
                <w:iCs/>
                <w:sz w:val="24"/>
                <w:szCs w:val="24"/>
              </w:rPr>
            </w:pPr>
            <w:r>
              <w:rPr>
                <w:rFonts w:ascii="Arial" w:hAnsi="Arial" w:cs="Arial"/>
                <w:bCs/>
                <w:i/>
                <w:iCs/>
                <w:sz w:val="24"/>
                <w:szCs w:val="24"/>
              </w:rPr>
              <w:t>Национальная экономика</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004</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000</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1833,5</w:t>
            </w:r>
          </w:p>
        </w:tc>
      </w:tr>
      <w:tr w:rsidR="00536122" w:rsidTr="00536122">
        <w:trPr>
          <w:trHeight w:val="345"/>
        </w:trPr>
        <w:tc>
          <w:tcPr>
            <w:tcW w:w="4280" w:type="dxa"/>
            <w:tcBorders>
              <w:top w:val="nil"/>
              <w:left w:val="single" w:sz="4" w:space="0" w:color="auto"/>
              <w:bottom w:val="single" w:sz="4" w:space="0" w:color="auto"/>
              <w:right w:val="nil"/>
            </w:tcBorders>
            <w:noWrap/>
            <w:hideMark/>
          </w:tcPr>
          <w:p w:rsidR="00536122" w:rsidRDefault="00536122">
            <w:pPr>
              <w:rPr>
                <w:rFonts w:ascii="Arial" w:hAnsi="Arial" w:cs="Arial"/>
                <w:bCs/>
                <w:i/>
                <w:iCs/>
                <w:sz w:val="24"/>
                <w:szCs w:val="24"/>
              </w:rPr>
            </w:pPr>
            <w:r>
              <w:rPr>
                <w:rFonts w:ascii="Arial" w:hAnsi="Arial" w:cs="Arial"/>
                <w:bCs/>
                <w:i/>
                <w:iCs/>
                <w:sz w:val="24"/>
                <w:szCs w:val="24"/>
              </w:rPr>
              <w:t>Жилищно-коммунальное хозяйство</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005</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000</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803,9</w:t>
            </w:r>
          </w:p>
        </w:tc>
      </w:tr>
      <w:tr w:rsidR="00536122" w:rsidTr="00536122">
        <w:trPr>
          <w:trHeight w:val="345"/>
        </w:trPr>
        <w:tc>
          <w:tcPr>
            <w:tcW w:w="4280" w:type="dxa"/>
            <w:tcBorders>
              <w:top w:val="nil"/>
              <w:left w:val="single" w:sz="4" w:space="0" w:color="auto"/>
              <w:bottom w:val="single" w:sz="4" w:space="0" w:color="auto"/>
              <w:right w:val="nil"/>
            </w:tcBorders>
            <w:noWrap/>
            <w:hideMark/>
          </w:tcPr>
          <w:p w:rsidR="00536122" w:rsidRDefault="00536122">
            <w:pPr>
              <w:rPr>
                <w:rFonts w:ascii="Arial" w:hAnsi="Arial" w:cs="Arial"/>
                <w:bCs/>
                <w:i/>
                <w:iCs/>
                <w:sz w:val="24"/>
                <w:szCs w:val="24"/>
              </w:rPr>
            </w:pPr>
            <w:r>
              <w:rPr>
                <w:rFonts w:ascii="Arial" w:hAnsi="Arial" w:cs="Arial"/>
                <w:bCs/>
                <w:i/>
                <w:iCs/>
                <w:sz w:val="24"/>
                <w:szCs w:val="24"/>
              </w:rPr>
              <w:t>Межбюджетные трансферты</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114</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003</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158258,4</w:t>
            </w:r>
          </w:p>
        </w:tc>
      </w:tr>
      <w:tr w:rsidR="00536122" w:rsidTr="00536122">
        <w:trPr>
          <w:trHeight w:val="330"/>
        </w:trPr>
        <w:tc>
          <w:tcPr>
            <w:tcW w:w="4280" w:type="dxa"/>
            <w:tcBorders>
              <w:top w:val="nil"/>
              <w:left w:val="single" w:sz="4" w:space="0" w:color="auto"/>
              <w:bottom w:val="single" w:sz="4" w:space="0" w:color="auto"/>
              <w:right w:val="nil"/>
            </w:tcBorders>
            <w:noWrap/>
            <w:hideMark/>
          </w:tcPr>
          <w:p w:rsidR="00536122" w:rsidRDefault="00536122">
            <w:pPr>
              <w:rPr>
                <w:rFonts w:ascii="Arial" w:hAnsi="Arial" w:cs="Arial"/>
                <w:bCs/>
                <w:sz w:val="24"/>
                <w:szCs w:val="24"/>
              </w:rPr>
            </w:pPr>
            <w:r>
              <w:rPr>
                <w:rFonts w:ascii="Arial" w:hAnsi="Arial" w:cs="Arial"/>
                <w:bCs/>
                <w:sz w:val="24"/>
                <w:szCs w:val="24"/>
              </w:rPr>
              <w:t>ВСЕГО РАСХОДОВ</w:t>
            </w:r>
          </w:p>
        </w:tc>
        <w:tc>
          <w:tcPr>
            <w:tcW w:w="546"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sz w:val="24"/>
                <w:szCs w:val="24"/>
              </w:rPr>
            </w:pPr>
            <w:r>
              <w:rPr>
                <w:rFonts w:ascii="Arial" w:hAnsi="Arial" w:cs="Arial"/>
                <w:sz w:val="24"/>
                <w:szCs w:val="24"/>
              </w:rPr>
              <w:t> </w:t>
            </w:r>
          </w:p>
        </w:tc>
        <w:tc>
          <w:tcPr>
            <w:tcW w:w="726"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sz w:val="24"/>
                <w:szCs w:val="24"/>
              </w:rPr>
            </w:pPr>
            <w:r>
              <w:rPr>
                <w:rFonts w:ascii="Arial" w:hAnsi="Arial" w:cs="Arial"/>
                <w:sz w:val="24"/>
                <w:szCs w:val="24"/>
              </w:rPr>
              <w:t> </w:t>
            </w:r>
          </w:p>
        </w:tc>
        <w:tc>
          <w:tcPr>
            <w:tcW w:w="3208"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164980,4</w:t>
            </w:r>
          </w:p>
        </w:tc>
      </w:tr>
      <w:tr w:rsidR="00536122" w:rsidTr="00536122">
        <w:trPr>
          <w:trHeight w:val="330"/>
        </w:trPr>
        <w:tc>
          <w:tcPr>
            <w:tcW w:w="4280" w:type="dxa"/>
            <w:noWrap/>
            <w:hideMark/>
          </w:tcPr>
          <w:p w:rsidR="00536122" w:rsidRDefault="00536122">
            <w:pPr>
              <w:spacing w:line="276" w:lineRule="auto"/>
              <w:rPr>
                <w:sz w:val="22"/>
                <w:szCs w:val="22"/>
                <w:lang w:eastAsia="en-US"/>
              </w:rPr>
            </w:pPr>
          </w:p>
        </w:tc>
        <w:tc>
          <w:tcPr>
            <w:tcW w:w="546" w:type="dxa"/>
            <w:noWrap/>
            <w:hideMark/>
          </w:tcPr>
          <w:p w:rsidR="00536122" w:rsidRDefault="00536122">
            <w:pPr>
              <w:spacing w:line="276" w:lineRule="auto"/>
              <w:rPr>
                <w:sz w:val="22"/>
                <w:szCs w:val="22"/>
                <w:lang w:eastAsia="en-US"/>
              </w:rPr>
            </w:pPr>
          </w:p>
        </w:tc>
        <w:tc>
          <w:tcPr>
            <w:tcW w:w="726" w:type="dxa"/>
            <w:noWrap/>
            <w:hideMark/>
          </w:tcPr>
          <w:p w:rsidR="00536122" w:rsidRDefault="00536122">
            <w:pPr>
              <w:spacing w:line="276" w:lineRule="auto"/>
              <w:rPr>
                <w:sz w:val="22"/>
                <w:szCs w:val="22"/>
                <w:lang w:eastAsia="en-US"/>
              </w:rPr>
            </w:pPr>
          </w:p>
        </w:tc>
        <w:tc>
          <w:tcPr>
            <w:tcW w:w="3208" w:type="dxa"/>
            <w:noWrap/>
            <w:hideMark/>
          </w:tcPr>
          <w:p w:rsidR="00536122" w:rsidRDefault="00536122">
            <w:pPr>
              <w:spacing w:line="276" w:lineRule="auto"/>
              <w:rPr>
                <w:sz w:val="22"/>
                <w:szCs w:val="22"/>
                <w:lang w:eastAsia="en-US"/>
              </w:rPr>
            </w:pPr>
          </w:p>
        </w:tc>
      </w:tr>
    </w:tbl>
    <w:p w:rsidR="00536122" w:rsidRDefault="00536122"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p w:rsidR="002A0DBE" w:rsidRDefault="002A0DBE" w:rsidP="0011127D">
      <w:pPr>
        <w:rPr>
          <w:rFonts w:ascii="Arial" w:hAnsi="Arial" w:cs="Arial"/>
          <w:sz w:val="24"/>
          <w:szCs w:val="24"/>
        </w:rPr>
      </w:pPr>
    </w:p>
    <w:tbl>
      <w:tblPr>
        <w:tblW w:w="9510" w:type="dxa"/>
        <w:tblInd w:w="93" w:type="dxa"/>
        <w:tblLayout w:type="fixed"/>
        <w:tblLook w:val="04A0" w:firstRow="1" w:lastRow="0" w:firstColumn="1" w:lastColumn="0" w:noHBand="0" w:noVBand="1"/>
      </w:tblPr>
      <w:tblGrid>
        <w:gridCol w:w="5017"/>
        <w:gridCol w:w="537"/>
        <w:gridCol w:w="550"/>
        <w:gridCol w:w="1371"/>
        <w:gridCol w:w="670"/>
        <w:gridCol w:w="1365"/>
      </w:tblGrid>
      <w:tr w:rsidR="00536122" w:rsidTr="00536122">
        <w:trPr>
          <w:trHeight w:val="390"/>
        </w:trPr>
        <w:tc>
          <w:tcPr>
            <w:tcW w:w="5020" w:type="dxa"/>
            <w:noWrap/>
            <w:hideMark/>
          </w:tcPr>
          <w:p w:rsidR="00536122" w:rsidRDefault="00536122">
            <w:pPr>
              <w:spacing w:after="200" w:line="276" w:lineRule="auto"/>
              <w:rPr>
                <w:sz w:val="22"/>
                <w:szCs w:val="22"/>
                <w:lang w:eastAsia="en-US"/>
              </w:rPr>
            </w:pPr>
          </w:p>
        </w:tc>
        <w:tc>
          <w:tcPr>
            <w:tcW w:w="4493" w:type="dxa"/>
            <w:gridSpan w:val="5"/>
            <w:noWrap/>
            <w:hideMark/>
          </w:tcPr>
          <w:p w:rsidR="00536122" w:rsidRDefault="00536122">
            <w:pPr>
              <w:ind w:firstLine="720"/>
              <w:jc w:val="right"/>
              <w:rPr>
                <w:rFonts w:ascii="Arial" w:hAnsi="Arial" w:cs="Arial"/>
                <w:sz w:val="24"/>
                <w:szCs w:val="24"/>
              </w:rPr>
            </w:pPr>
            <w:r>
              <w:rPr>
                <w:rFonts w:ascii="Arial" w:hAnsi="Arial" w:cs="Arial"/>
                <w:sz w:val="24"/>
                <w:szCs w:val="24"/>
              </w:rPr>
              <w:t>Приложение 4</w:t>
            </w:r>
          </w:p>
        </w:tc>
      </w:tr>
      <w:tr w:rsidR="00536122" w:rsidTr="00536122">
        <w:trPr>
          <w:trHeight w:val="360"/>
        </w:trPr>
        <w:tc>
          <w:tcPr>
            <w:tcW w:w="5020" w:type="dxa"/>
            <w:noWrap/>
            <w:hideMark/>
          </w:tcPr>
          <w:p w:rsidR="00536122" w:rsidRDefault="00536122">
            <w:pPr>
              <w:spacing w:line="276" w:lineRule="auto"/>
              <w:rPr>
                <w:sz w:val="22"/>
                <w:szCs w:val="22"/>
                <w:lang w:eastAsia="en-US"/>
              </w:rPr>
            </w:pPr>
          </w:p>
        </w:tc>
        <w:tc>
          <w:tcPr>
            <w:tcW w:w="4493" w:type="dxa"/>
            <w:gridSpan w:val="5"/>
            <w:noWrap/>
            <w:hideMark/>
          </w:tcPr>
          <w:p w:rsidR="00536122" w:rsidRDefault="00536122">
            <w:pPr>
              <w:ind w:firstLine="720"/>
              <w:jc w:val="right"/>
              <w:rPr>
                <w:rFonts w:ascii="Arial" w:hAnsi="Arial" w:cs="Arial"/>
                <w:sz w:val="24"/>
                <w:szCs w:val="24"/>
              </w:rPr>
            </w:pPr>
            <w:r>
              <w:rPr>
                <w:rFonts w:ascii="Arial" w:hAnsi="Arial" w:cs="Arial"/>
                <w:sz w:val="24"/>
                <w:szCs w:val="24"/>
              </w:rPr>
              <w:t xml:space="preserve">к </w:t>
            </w:r>
            <w:r w:rsidR="00245427">
              <w:rPr>
                <w:rFonts w:ascii="Arial" w:hAnsi="Arial" w:cs="Arial"/>
                <w:sz w:val="24"/>
                <w:szCs w:val="24"/>
              </w:rPr>
              <w:t>проекту решения</w:t>
            </w:r>
            <w:r>
              <w:rPr>
                <w:rFonts w:ascii="Arial" w:hAnsi="Arial" w:cs="Arial"/>
                <w:sz w:val="24"/>
                <w:szCs w:val="24"/>
              </w:rPr>
              <w:t xml:space="preserve"> Совета народных депутатов </w:t>
            </w:r>
          </w:p>
        </w:tc>
      </w:tr>
      <w:tr w:rsidR="00536122" w:rsidTr="00536122">
        <w:trPr>
          <w:trHeight w:val="360"/>
        </w:trPr>
        <w:tc>
          <w:tcPr>
            <w:tcW w:w="5020" w:type="dxa"/>
            <w:noWrap/>
            <w:hideMark/>
          </w:tcPr>
          <w:p w:rsidR="00536122" w:rsidRDefault="00536122">
            <w:pPr>
              <w:spacing w:line="276" w:lineRule="auto"/>
              <w:rPr>
                <w:sz w:val="22"/>
                <w:szCs w:val="22"/>
                <w:lang w:eastAsia="en-US"/>
              </w:rPr>
            </w:pPr>
          </w:p>
        </w:tc>
        <w:tc>
          <w:tcPr>
            <w:tcW w:w="4493" w:type="dxa"/>
            <w:gridSpan w:val="5"/>
            <w:noWrap/>
            <w:hideMark/>
          </w:tcPr>
          <w:p w:rsidR="00536122" w:rsidRDefault="00536122">
            <w:pPr>
              <w:ind w:firstLine="720"/>
              <w:jc w:val="right"/>
              <w:rPr>
                <w:rFonts w:ascii="Arial" w:hAnsi="Arial" w:cs="Arial"/>
                <w:sz w:val="24"/>
                <w:szCs w:val="24"/>
              </w:rPr>
            </w:pPr>
            <w:r>
              <w:rPr>
                <w:rFonts w:ascii="Arial" w:hAnsi="Arial" w:cs="Arial"/>
                <w:sz w:val="24"/>
                <w:szCs w:val="24"/>
              </w:rPr>
              <w:t>Кузедеевского сельского поселения</w:t>
            </w:r>
          </w:p>
        </w:tc>
      </w:tr>
      <w:tr w:rsidR="00536122" w:rsidTr="00536122">
        <w:trPr>
          <w:trHeight w:val="390"/>
        </w:trPr>
        <w:tc>
          <w:tcPr>
            <w:tcW w:w="5020" w:type="dxa"/>
            <w:noWrap/>
            <w:hideMark/>
          </w:tcPr>
          <w:p w:rsidR="00536122" w:rsidRDefault="00536122">
            <w:pPr>
              <w:spacing w:line="276" w:lineRule="auto"/>
              <w:rPr>
                <w:sz w:val="22"/>
                <w:szCs w:val="22"/>
                <w:lang w:eastAsia="en-US"/>
              </w:rPr>
            </w:pPr>
          </w:p>
        </w:tc>
        <w:tc>
          <w:tcPr>
            <w:tcW w:w="4493" w:type="dxa"/>
            <w:gridSpan w:val="5"/>
            <w:noWrap/>
            <w:hideMark/>
          </w:tcPr>
          <w:p w:rsidR="00536122" w:rsidRDefault="00536122">
            <w:pPr>
              <w:ind w:firstLine="720"/>
              <w:jc w:val="right"/>
              <w:rPr>
                <w:rFonts w:ascii="Arial" w:hAnsi="Arial" w:cs="Arial"/>
                <w:sz w:val="24"/>
                <w:szCs w:val="24"/>
              </w:rPr>
            </w:pPr>
            <w:r>
              <w:rPr>
                <w:rFonts w:ascii="Arial" w:hAnsi="Arial" w:cs="Arial"/>
                <w:sz w:val="24"/>
                <w:szCs w:val="24"/>
              </w:rPr>
              <w:t>от  .  .2012 №</w:t>
            </w:r>
          </w:p>
        </w:tc>
      </w:tr>
      <w:tr w:rsidR="00536122" w:rsidTr="00536122">
        <w:trPr>
          <w:trHeight w:val="315"/>
        </w:trPr>
        <w:tc>
          <w:tcPr>
            <w:tcW w:w="5020" w:type="dxa"/>
            <w:noWrap/>
            <w:hideMark/>
          </w:tcPr>
          <w:p w:rsidR="00536122" w:rsidRDefault="00536122">
            <w:pPr>
              <w:spacing w:line="276" w:lineRule="auto"/>
              <w:rPr>
                <w:sz w:val="22"/>
                <w:szCs w:val="22"/>
                <w:lang w:eastAsia="en-US"/>
              </w:rPr>
            </w:pPr>
          </w:p>
        </w:tc>
        <w:tc>
          <w:tcPr>
            <w:tcW w:w="4493" w:type="dxa"/>
            <w:gridSpan w:val="5"/>
            <w:noWrap/>
            <w:hideMark/>
          </w:tcPr>
          <w:p w:rsidR="00536122" w:rsidRDefault="00536122">
            <w:pPr>
              <w:ind w:firstLine="720"/>
              <w:jc w:val="right"/>
              <w:rPr>
                <w:rFonts w:ascii="Arial" w:hAnsi="Arial" w:cs="Arial"/>
                <w:sz w:val="24"/>
                <w:szCs w:val="24"/>
              </w:rPr>
            </w:pPr>
            <w:r>
              <w:rPr>
                <w:rFonts w:ascii="Arial" w:hAnsi="Arial" w:cs="Arial"/>
                <w:sz w:val="24"/>
                <w:szCs w:val="24"/>
              </w:rPr>
              <w:t>" Об утверждении отчета об исполнении</w:t>
            </w:r>
          </w:p>
        </w:tc>
      </w:tr>
      <w:tr w:rsidR="00536122" w:rsidTr="00536122">
        <w:trPr>
          <w:trHeight w:val="315"/>
        </w:trPr>
        <w:tc>
          <w:tcPr>
            <w:tcW w:w="5020" w:type="dxa"/>
            <w:noWrap/>
            <w:hideMark/>
          </w:tcPr>
          <w:p w:rsidR="00536122" w:rsidRDefault="00536122">
            <w:pPr>
              <w:spacing w:line="276" w:lineRule="auto"/>
              <w:rPr>
                <w:sz w:val="22"/>
                <w:szCs w:val="22"/>
                <w:lang w:eastAsia="en-US"/>
              </w:rPr>
            </w:pPr>
          </w:p>
        </w:tc>
        <w:tc>
          <w:tcPr>
            <w:tcW w:w="4493" w:type="dxa"/>
            <w:gridSpan w:val="5"/>
            <w:noWrap/>
            <w:hideMark/>
          </w:tcPr>
          <w:p w:rsidR="00536122" w:rsidRDefault="00536122">
            <w:pPr>
              <w:ind w:firstLine="720"/>
              <w:jc w:val="right"/>
              <w:rPr>
                <w:rFonts w:ascii="Arial" w:hAnsi="Arial" w:cs="Arial"/>
                <w:sz w:val="24"/>
                <w:szCs w:val="24"/>
              </w:rPr>
            </w:pPr>
            <w:r>
              <w:rPr>
                <w:rFonts w:ascii="Arial" w:hAnsi="Arial" w:cs="Arial"/>
                <w:sz w:val="24"/>
                <w:szCs w:val="24"/>
              </w:rPr>
              <w:t>бюджета муниципального образования «Кузедеевское сельское поселение»</w:t>
            </w:r>
          </w:p>
        </w:tc>
      </w:tr>
      <w:tr w:rsidR="00536122" w:rsidTr="00536122">
        <w:trPr>
          <w:trHeight w:val="315"/>
        </w:trPr>
        <w:tc>
          <w:tcPr>
            <w:tcW w:w="5020" w:type="dxa"/>
            <w:noWrap/>
            <w:hideMark/>
          </w:tcPr>
          <w:p w:rsidR="00536122" w:rsidRDefault="00536122">
            <w:pPr>
              <w:spacing w:line="276" w:lineRule="auto"/>
              <w:rPr>
                <w:sz w:val="22"/>
                <w:szCs w:val="22"/>
                <w:lang w:eastAsia="en-US"/>
              </w:rPr>
            </w:pPr>
          </w:p>
        </w:tc>
        <w:tc>
          <w:tcPr>
            <w:tcW w:w="4493" w:type="dxa"/>
            <w:gridSpan w:val="5"/>
            <w:noWrap/>
            <w:hideMark/>
          </w:tcPr>
          <w:p w:rsidR="00536122" w:rsidRDefault="00536122">
            <w:pPr>
              <w:ind w:firstLine="720"/>
              <w:jc w:val="right"/>
              <w:rPr>
                <w:rFonts w:ascii="Arial" w:hAnsi="Arial" w:cs="Arial"/>
                <w:sz w:val="24"/>
                <w:szCs w:val="24"/>
              </w:rPr>
            </w:pPr>
            <w:r>
              <w:rPr>
                <w:rFonts w:ascii="Arial" w:hAnsi="Arial" w:cs="Arial"/>
                <w:sz w:val="24"/>
                <w:szCs w:val="24"/>
              </w:rPr>
              <w:t>за 2011 год"</w:t>
            </w:r>
          </w:p>
        </w:tc>
      </w:tr>
      <w:tr w:rsidR="00536122" w:rsidTr="00536122">
        <w:trPr>
          <w:trHeight w:val="315"/>
        </w:trPr>
        <w:tc>
          <w:tcPr>
            <w:tcW w:w="5020" w:type="dxa"/>
            <w:noWrap/>
            <w:hideMark/>
          </w:tcPr>
          <w:p w:rsidR="00536122" w:rsidRDefault="00536122">
            <w:pPr>
              <w:spacing w:line="276" w:lineRule="auto"/>
              <w:rPr>
                <w:sz w:val="22"/>
                <w:szCs w:val="22"/>
                <w:lang w:eastAsia="en-US"/>
              </w:rPr>
            </w:pPr>
          </w:p>
        </w:tc>
        <w:tc>
          <w:tcPr>
            <w:tcW w:w="537" w:type="dxa"/>
            <w:noWrap/>
            <w:hideMark/>
          </w:tcPr>
          <w:p w:rsidR="00536122" w:rsidRDefault="00536122">
            <w:pPr>
              <w:spacing w:line="276" w:lineRule="auto"/>
              <w:rPr>
                <w:sz w:val="22"/>
                <w:szCs w:val="22"/>
                <w:lang w:eastAsia="en-US"/>
              </w:rPr>
            </w:pPr>
          </w:p>
        </w:tc>
        <w:tc>
          <w:tcPr>
            <w:tcW w:w="550" w:type="dxa"/>
            <w:noWrap/>
            <w:hideMark/>
          </w:tcPr>
          <w:p w:rsidR="00536122" w:rsidRDefault="00536122">
            <w:pPr>
              <w:spacing w:line="276" w:lineRule="auto"/>
              <w:rPr>
                <w:sz w:val="22"/>
                <w:szCs w:val="22"/>
                <w:lang w:eastAsia="en-US"/>
              </w:rPr>
            </w:pPr>
          </w:p>
        </w:tc>
        <w:tc>
          <w:tcPr>
            <w:tcW w:w="1371" w:type="dxa"/>
            <w:noWrap/>
            <w:hideMark/>
          </w:tcPr>
          <w:p w:rsidR="00536122" w:rsidRDefault="00536122">
            <w:pPr>
              <w:spacing w:line="276" w:lineRule="auto"/>
              <w:rPr>
                <w:sz w:val="22"/>
                <w:szCs w:val="22"/>
                <w:lang w:eastAsia="en-US"/>
              </w:rPr>
            </w:pPr>
          </w:p>
        </w:tc>
        <w:tc>
          <w:tcPr>
            <w:tcW w:w="670" w:type="dxa"/>
            <w:noWrap/>
            <w:hideMark/>
          </w:tcPr>
          <w:p w:rsidR="00536122" w:rsidRDefault="00536122">
            <w:pPr>
              <w:spacing w:line="276" w:lineRule="auto"/>
              <w:rPr>
                <w:sz w:val="22"/>
                <w:szCs w:val="22"/>
                <w:lang w:eastAsia="en-US"/>
              </w:rPr>
            </w:pPr>
          </w:p>
        </w:tc>
        <w:tc>
          <w:tcPr>
            <w:tcW w:w="1365" w:type="dxa"/>
            <w:noWrap/>
            <w:hideMark/>
          </w:tcPr>
          <w:p w:rsidR="00536122" w:rsidRDefault="00536122">
            <w:pPr>
              <w:spacing w:line="276" w:lineRule="auto"/>
              <w:rPr>
                <w:sz w:val="22"/>
                <w:szCs w:val="22"/>
                <w:lang w:eastAsia="en-US"/>
              </w:rPr>
            </w:pPr>
          </w:p>
        </w:tc>
      </w:tr>
      <w:tr w:rsidR="00536122" w:rsidTr="00536122">
        <w:trPr>
          <w:trHeight w:val="405"/>
        </w:trPr>
        <w:tc>
          <w:tcPr>
            <w:tcW w:w="9513" w:type="dxa"/>
            <w:gridSpan w:val="6"/>
            <w:tcBorders>
              <w:top w:val="nil"/>
              <w:left w:val="single" w:sz="4" w:space="0" w:color="auto"/>
              <w:bottom w:val="nil"/>
              <w:right w:val="nil"/>
            </w:tcBorders>
            <w:noWrap/>
            <w:hideMark/>
          </w:tcPr>
          <w:p w:rsidR="00536122" w:rsidRDefault="00536122">
            <w:pPr>
              <w:ind w:firstLine="720"/>
              <w:jc w:val="center"/>
              <w:rPr>
                <w:rFonts w:ascii="Arial" w:hAnsi="Arial" w:cs="Arial"/>
                <w:sz w:val="24"/>
                <w:szCs w:val="24"/>
              </w:rPr>
            </w:pPr>
            <w:r>
              <w:rPr>
                <w:rFonts w:ascii="Arial" w:hAnsi="Arial" w:cs="Arial"/>
                <w:sz w:val="24"/>
                <w:szCs w:val="24"/>
              </w:rPr>
              <w:t>Исполнение бюджета муниципальное образование "Кузедеевское сельское поселение" за 2011 год</w:t>
            </w:r>
          </w:p>
        </w:tc>
      </w:tr>
      <w:tr w:rsidR="00536122" w:rsidTr="00536122">
        <w:trPr>
          <w:trHeight w:val="390"/>
        </w:trPr>
        <w:tc>
          <w:tcPr>
            <w:tcW w:w="9513" w:type="dxa"/>
            <w:gridSpan w:val="6"/>
            <w:tcBorders>
              <w:top w:val="nil"/>
              <w:left w:val="single" w:sz="4" w:space="0" w:color="auto"/>
              <w:bottom w:val="nil"/>
              <w:right w:val="nil"/>
            </w:tcBorders>
            <w:noWrap/>
            <w:hideMark/>
          </w:tcPr>
          <w:p w:rsidR="00536122" w:rsidRDefault="00536122">
            <w:pPr>
              <w:ind w:firstLine="720"/>
              <w:jc w:val="center"/>
              <w:rPr>
                <w:rFonts w:ascii="Arial" w:hAnsi="Arial" w:cs="Arial"/>
                <w:sz w:val="24"/>
                <w:szCs w:val="24"/>
              </w:rPr>
            </w:pPr>
            <w:r>
              <w:rPr>
                <w:rFonts w:ascii="Arial" w:hAnsi="Arial" w:cs="Arial"/>
                <w:sz w:val="24"/>
                <w:szCs w:val="24"/>
              </w:rPr>
              <w:t>по ведомственной структуре расходов бюджета</w:t>
            </w:r>
          </w:p>
        </w:tc>
      </w:tr>
      <w:tr w:rsidR="00536122" w:rsidTr="00536122">
        <w:trPr>
          <w:trHeight w:val="330"/>
        </w:trPr>
        <w:tc>
          <w:tcPr>
            <w:tcW w:w="5020" w:type="dxa"/>
            <w:noWrap/>
            <w:hideMark/>
          </w:tcPr>
          <w:p w:rsidR="00536122" w:rsidRDefault="00536122">
            <w:pPr>
              <w:spacing w:line="276" w:lineRule="auto"/>
              <w:rPr>
                <w:sz w:val="22"/>
                <w:szCs w:val="22"/>
                <w:lang w:eastAsia="en-US"/>
              </w:rPr>
            </w:pPr>
          </w:p>
        </w:tc>
        <w:tc>
          <w:tcPr>
            <w:tcW w:w="537" w:type="dxa"/>
            <w:noWrap/>
            <w:hideMark/>
          </w:tcPr>
          <w:p w:rsidR="00536122" w:rsidRDefault="00536122">
            <w:pPr>
              <w:spacing w:line="276" w:lineRule="auto"/>
              <w:rPr>
                <w:sz w:val="22"/>
                <w:szCs w:val="22"/>
                <w:lang w:eastAsia="en-US"/>
              </w:rPr>
            </w:pPr>
          </w:p>
        </w:tc>
        <w:tc>
          <w:tcPr>
            <w:tcW w:w="550" w:type="dxa"/>
            <w:noWrap/>
            <w:hideMark/>
          </w:tcPr>
          <w:p w:rsidR="00536122" w:rsidRDefault="00536122">
            <w:pPr>
              <w:spacing w:line="276" w:lineRule="auto"/>
              <w:rPr>
                <w:sz w:val="22"/>
                <w:szCs w:val="22"/>
                <w:lang w:eastAsia="en-US"/>
              </w:rPr>
            </w:pPr>
          </w:p>
        </w:tc>
        <w:tc>
          <w:tcPr>
            <w:tcW w:w="1371" w:type="dxa"/>
            <w:noWrap/>
            <w:hideMark/>
          </w:tcPr>
          <w:p w:rsidR="00536122" w:rsidRDefault="00536122">
            <w:pPr>
              <w:spacing w:line="276" w:lineRule="auto"/>
              <w:rPr>
                <w:sz w:val="22"/>
                <w:szCs w:val="22"/>
                <w:lang w:eastAsia="en-US"/>
              </w:rPr>
            </w:pPr>
          </w:p>
        </w:tc>
        <w:tc>
          <w:tcPr>
            <w:tcW w:w="670" w:type="dxa"/>
            <w:noWrap/>
            <w:hideMark/>
          </w:tcPr>
          <w:p w:rsidR="00536122" w:rsidRDefault="00536122">
            <w:pPr>
              <w:spacing w:line="276" w:lineRule="auto"/>
              <w:rPr>
                <w:sz w:val="22"/>
                <w:szCs w:val="22"/>
                <w:lang w:eastAsia="en-US"/>
              </w:rPr>
            </w:pPr>
          </w:p>
        </w:tc>
        <w:tc>
          <w:tcPr>
            <w:tcW w:w="1365" w:type="dxa"/>
            <w:noWrap/>
            <w:hideMark/>
          </w:tcPr>
          <w:p w:rsidR="00536122" w:rsidRDefault="00536122">
            <w:pPr>
              <w:spacing w:line="276" w:lineRule="auto"/>
              <w:rPr>
                <w:sz w:val="22"/>
                <w:szCs w:val="22"/>
                <w:lang w:eastAsia="en-US"/>
              </w:rPr>
            </w:pPr>
          </w:p>
        </w:tc>
      </w:tr>
      <w:tr w:rsidR="00536122" w:rsidTr="00536122">
        <w:trPr>
          <w:trHeight w:val="330"/>
        </w:trPr>
        <w:tc>
          <w:tcPr>
            <w:tcW w:w="5020" w:type="dxa"/>
            <w:tcBorders>
              <w:top w:val="nil"/>
              <w:left w:val="nil"/>
              <w:bottom w:val="single" w:sz="4" w:space="0" w:color="auto"/>
              <w:right w:val="nil"/>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537" w:type="dxa"/>
            <w:tcBorders>
              <w:top w:val="nil"/>
              <w:left w:val="nil"/>
              <w:bottom w:val="single" w:sz="4" w:space="0" w:color="auto"/>
              <w:right w:val="nil"/>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550" w:type="dxa"/>
            <w:tcBorders>
              <w:top w:val="nil"/>
              <w:left w:val="nil"/>
              <w:bottom w:val="single" w:sz="4" w:space="0" w:color="auto"/>
              <w:right w:val="nil"/>
            </w:tcBorders>
            <w:noWrap/>
            <w:hideMark/>
          </w:tcPr>
          <w:p w:rsidR="00536122" w:rsidRDefault="00536122">
            <w:pPr>
              <w:ind w:firstLine="720"/>
              <w:jc w:val="center"/>
              <w:rPr>
                <w:rFonts w:ascii="Arial" w:hAnsi="Arial" w:cs="Arial"/>
                <w:sz w:val="24"/>
                <w:szCs w:val="24"/>
              </w:rPr>
            </w:pPr>
            <w:r>
              <w:rPr>
                <w:rFonts w:ascii="Arial" w:hAnsi="Arial" w:cs="Arial"/>
                <w:sz w:val="24"/>
                <w:szCs w:val="24"/>
              </w:rPr>
              <w:t> </w:t>
            </w:r>
          </w:p>
        </w:tc>
        <w:tc>
          <w:tcPr>
            <w:tcW w:w="1371" w:type="dxa"/>
            <w:tcBorders>
              <w:top w:val="nil"/>
              <w:left w:val="nil"/>
              <w:bottom w:val="single" w:sz="4" w:space="0" w:color="auto"/>
              <w:right w:val="nil"/>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670" w:type="dxa"/>
            <w:tcBorders>
              <w:top w:val="nil"/>
              <w:left w:val="nil"/>
              <w:bottom w:val="single" w:sz="4" w:space="0" w:color="auto"/>
              <w:right w:val="nil"/>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1365" w:type="dxa"/>
            <w:tcBorders>
              <w:top w:val="nil"/>
              <w:left w:val="nil"/>
              <w:bottom w:val="single" w:sz="4" w:space="0" w:color="auto"/>
              <w:right w:val="nil"/>
            </w:tcBorders>
            <w:noWrap/>
            <w:hideMark/>
          </w:tcPr>
          <w:p w:rsidR="00536122" w:rsidRDefault="00536122">
            <w:pPr>
              <w:ind w:firstLine="720"/>
              <w:rPr>
                <w:rFonts w:ascii="Arial" w:hAnsi="Arial" w:cs="Arial"/>
                <w:sz w:val="24"/>
                <w:szCs w:val="24"/>
              </w:rPr>
            </w:pPr>
            <w:r>
              <w:rPr>
                <w:rFonts w:ascii="Arial" w:hAnsi="Arial" w:cs="Arial"/>
                <w:sz w:val="24"/>
                <w:szCs w:val="24"/>
              </w:rPr>
              <w:t> </w:t>
            </w:r>
          </w:p>
        </w:tc>
      </w:tr>
      <w:tr w:rsidR="00536122" w:rsidTr="00536122">
        <w:trPr>
          <w:trHeight w:val="885"/>
        </w:trPr>
        <w:tc>
          <w:tcPr>
            <w:tcW w:w="5020" w:type="dxa"/>
            <w:tcBorders>
              <w:top w:val="nil"/>
              <w:left w:val="single" w:sz="4" w:space="0" w:color="auto"/>
              <w:bottom w:val="single" w:sz="4" w:space="0" w:color="auto"/>
              <w:right w:val="single" w:sz="4" w:space="0" w:color="auto"/>
            </w:tcBorders>
            <w:noWrap/>
            <w:hideMark/>
          </w:tcPr>
          <w:p w:rsidR="00536122" w:rsidRDefault="00536122">
            <w:pPr>
              <w:rPr>
                <w:rFonts w:ascii="Arial" w:hAnsi="Arial" w:cs="Arial"/>
                <w:sz w:val="24"/>
                <w:szCs w:val="24"/>
              </w:rPr>
            </w:pPr>
            <w:r>
              <w:rPr>
                <w:rFonts w:ascii="Arial" w:hAnsi="Arial" w:cs="Arial"/>
                <w:sz w:val="24"/>
                <w:szCs w:val="24"/>
              </w:rPr>
              <w:t>Наименование</w:t>
            </w:r>
          </w:p>
        </w:tc>
        <w:tc>
          <w:tcPr>
            <w:tcW w:w="537" w:type="dxa"/>
            <w:tcBorders>
              <w:top w:val="nil"/>
              <w:left w:val="nil"/>
              <w:bottom w:val="single" w:sz="4" w:space="0" w:color="auto"/>
              <w:right w:val="single" w:sz="4" w:space="0" w:color="auto"/>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550" w:type="dxa"/>
            <w:tcBorders>
              <w:top w:val="nil"/>
              <w:left w:val="nil"/>
              <w:bottom w:val="single" w:sz="4" w:space="0" w:color="auto"/>
              <w:right w:val="single" w:sz="4" w:space="0" w:color="auto"/>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1371" w:type="dxa"/>
            <w:tcBorders>
              <w:top w:val="nil"/>
              <w:left w:val="nil"/>
              <w:bottom w:val="single" w:sz="4" w:space="0" w:color="auto"/>
              <w:right w:val="single" w:sz="4" w:space="0" w:color="auto"/>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670" w:type="dxa"/>
            <w:tcBorders>
              <w:top w:val="nil"/>
              <w:left w:val="nil"/>
              <w:bottom w:val="single" w:sz="4" w:space="0" w:color="auto"/>
              <w:right w:val="single" w:sz="4" w:space="0" w:color="auto"/>
            </w:tcBorders>
            <w:noWrap/>
            <w:hideMark/>
          </w:tcPr>
          <w:p w:rsidR="00536122" w:rsidRDefault="00536122">
            <w:pPr>
              <w:ind w:firstLine="720"/>
              <w:rPr>
                <w:rFonts w:ascii="Arial" w:hAnsi="Arial" w:cs="Arial"/>
                <w:sz w:val="24"/>
                <w:szCs w:val="24"/>
              </w:rPr>
            </w:pPr>
            <w:r>
              <w:rPr>
                <w:rFonts w:ascii="Arial" w:hAnsi="Arial" w:cs="Arial"/>
                <w:sz w:val="24"/>
                <w:szCs w:val="24"/>
              </w:rPr>
              <w:t> </w:t>
            </w:r>
          </w:p>
        </w:tc>
        <w:tc>
          <w:tcPr>
            <w:tcW w:w="1365" w:type="dxa"/>
            <w:tcBorders>
              <w:top w:val="nil"/>
              <w:left w:val="nil"/>
              <w:bottom w:val="single" w:sz="4" w:space="0" w:color="auto"/>
              <w:right w:val="single" w:sz="4" w:space="0" w:color="auto"/>
            </w:tcBorders>
            <w:hideMark/>
          </w:tcPr>
          <w:p w:rsidR="00536122" w:rsidRDefault="00536122">
            <w:pPr>
              <w:rPr>
                <w:rFonts w:ascii="Arial" w:hAnsi="Arial" w:cs="Arial"/>
                <w:bCs/>
                <w:sz w:val="24"/>
                <w:szCs w:val="24"/>
              </w:rPr>
            </w:pPr>
            <w:r>
              <w:rPr>
                <w:rFonts w:ascii="Arial" w:hAnsi="Arial" w:cs="Arial"/>
                <w:bCs/>
                <w:sz w:val="24"/>
                <w:szCs w:val="24"/>
              </w:rPr>
              <w:t>Исполнено за 2011</w:t>
            </w:r>
          </w:p>
        </w:tc>
      </w:tr>
      <w:tr w:rsidR="00536122" w:rsidTr="00536122">
        <w:trPr>
          <w:trHeight w:val="330"/>
        </w:trPr>
        <w:tc>
          <w:tcPr>
            <w:tcW w:w="5020" w:type="dxa"/>
            <w:tcBorders>
              <w:top w:val="nil"/>
              <w:left w:val="single" w:sz="4" w:space="0" w:color="auto"/>
              <w:bottom w:val="single" w:sz="4" w:space="0" w:color="auto"/>
              <w:right w:val="nil"/>
            </w:tcBorders>
            <w:noWrap/>
            <w:hideMark/>
          </w:tcPr>
          <w:p w:rsidR="00536122" w:rsidRDefault="00536122">
            <w:pPr>
              <w:ind w:firstLineChars="900" w:firstLine="2160"/>
              <w:rPr>
                <w:rFonts w:ascii="Arial" w:hAnsi="Arial" w:cs="Arial"/>
                <w:bCs/>
                <w:sz w:val="24"/>
                <w:szCs w:val="24"/>
              </w:rPr>
            </w:pPr>
            <w:r>
              <w:rPr>
                <w:rFonts w:ascii="Arial" w:hAnsi="Arial" w:cs="Arial"/>
                <w:bCs/>
                <w:sz w:val="24"/>
                <w:szCs w:val="24"/>
              </w:rPr>
              <w:t>РАСХОДЫ</w:t>
            </w:r>
          </w:p>
        </w:tc>
        <w:tc>
          <w:tcPr>
            <w:tcW w:w="537" w:type="dxa"/>
            <w:tcBorders>
              <w:top w:val="nil"/>
              <w:left w:val="single" w:sz="4" w:space="0" w:color="auto"/>
              <w:bottom w:val="single" w:sz="4" w:space="0" w:color="auto"/>
              <w:right w:val="single" w:sz="4" w:space="0" w:color="auto"/>
            </w:tcBorders>
            <w:noWrap/>
            <w:hideMark/>
          </w:tcPr>
          <w:p w:rsidR="00536122" w:rsidRDefault="00536122">
            <w:pPr>
              <w:rPr>
                <w:rFonts w:ascii="Arial" w:hAnsi="Arial" w:cs="Arial"/>
                <w:bCs/>
                <w:sz w:val="24"/>
                <w:szCs w:val="24"/>
              </w:rPr>
            </w:pPr>
            <w:r>
              <w:rPr>
                <w:rFonts w:ascii="Arial" w:hAnsi="Arial" w:cs="Arial"/>
                <w:bCs/>
                <w:sz w:val="24"/>
                <w:szCs w:val="24"/>
              </w:rPr>
              <w:t>РЗ</w:t>
            </w:r>
          </w:p>
        </w:tc>
        <w:tc>
          <w:tcPr>
            <w:tcW w:w="550" w:type="dxa"/>
            <w:tcBorders>
              <w:top w:val="nil"/>
              <w:left w:val="nil"/>
              <w:bottom w:val="single" w:sz="4" w:space="0" w:color="auto"/>
              <w:right w:val="single" w:sz="4" w:space="0" w:color="auto"/>
            </w:tcBorders>
            <w:noWrap/>
            <w:hideMark/>
          </w:tcPr>
          <w:p w:rsidR="00536122" w:rsidRDefault="00536122">
            <w:pPr>
              <w:rPr>
                <w:rFonts w:ascii="Arial" w:hAnsi="Arial" w:cs="Arial"/>
                <w:bCs/>
                <w:sz w:val="24"/>
                <w:szCs w:val="24"/>
              </w:rPr>
            </w:pPr>
            <w:r>
              <w:rPr>
                <w:rFonts w:ascii="Arial" w:hAnsi="Arial" w:cs="Arial"/>
                <w:bCs/>
                <w:sz w:val="24"/>
                <w:szCs w:val="24"/>
              </w:rPr>
              <w:t>ПР</w:t>
            </w:r>
          </w:p>
        </w:tc>
        <w:tc>
          <w:tcPr>
            <w:tcW w:w="1371" w:type="dxa"/>
            <w:tcBorders>
              <w:top w:val="nil"/>
              <w:left w:val="nil"/>
              <w:bottom w:val="single" w:sz="4" w:space="0" w:color="auto"/>
              <w:right w:val="single" w:sz="4" w:space="0" w:color="auto"/>
            </w:tcBorders>
            <w:noWrap/>
            <w:hideMark/>
          </w:tcPr>
          <w:p w:rsidR="00536122" w:rsidRDefault="00536122">
            <w:pPr>
              <w:rPr>
                <w:rFonts w:ascii="Arial" w:hAnsi="Arial" w:cs="Arial"/>
                <w:bCs/>
                <w:sz w:val="24"/>
                <w:szCs w:val="24"/>
              </w:rPr>
            </w:pPr>
            <w:r>
              <w:rPr>
                <w:rFonts w:ascii="Arial" w:hAnsi="Arial" w:cs="Arial"/>
                <w:bCs/>
                <w:sz w:val="24"/>
                <w:szCs w:val="24"/>
              </w:rPr>
              <w:t>ЦСТ</w:t>
            </w:r>
          </w:p>
        </w:tc>
        <w:tc>
          <w:tcPr>
            <w:tcW w:w="670" w:type="dxa"/>
            <w:tcBorders>
              <w:top w:val="nil"/>
              <w:left w:val="nil"/>
              <w:bottom w:val="single" w:sz="4" w:space="0" w:color="auto"/>
              <w:right w:val="single" w:sz="4" w:space="0" w:color="auto"/>
            </w:tcBorders>
            <w:noWrap/>
            <w:hideMark/>
          </w:tcPr>
          <w:p w:rsidR="00536122" w:rsidRDefault="00536122">
            <w:pPr>
              <w:rPr>
                <w:rFonts w:ascii="Arial" w:hAnsi="Arial" w:cs="Arial"/>
                <w:bCs/>
                <w:sz w:val="24"/>
                <w:szCs w:val="24"/>
              </w:rPr>
            </w:pPr>
            <w:r>
              <w:rPr>
                <w:rFonts w:ascii="Arial" w:hAnsi="Arial" w:cs="Arial"/>
                <w:bCs/>
                <w:sz w:val="24"/>
                <w:szCs w:val="24"/>
              </w:rPr>
              <w:t>ВР</w:t>
            </w:r>
          </w:p>
        </w:tc>
        <w:tc>
          <w:tcPr>
            <w:tcW w:w="1365"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bCs/>
                <w:sz w:val="24"/>
                <w:szCs w:val="24"/>
              </w:rPr>
            </w:pPr>
            <w:r>
              <w:rPr>
                <w:rFonts w:ascii="Arial" w:hAnsi="Arial" w:cs="Arial"/>
                <w:bCs/>
                <w:sz w:val="24"/>
                <w:szCs w:val="24"/>
              </w:rPr>
              <w:t> </w:t>
            </w:r>
          </w:p>
        </w:tc>
      </w:tr>
      <w:tr w:rsidR="00536122" w:rsidTr="00536122">
        <w:trPr>
          <w:trHeight w:val="345"/>
        </w:trPr>
        <w:tc>
          <w:tcPr>
            <w:tcW w:w="5020" w:type="dxa"/>
            <w:tcBorders>
              <w:top w:val="nil"/>
              <w:left w:val="single" w:sz="4" w:space="0" w:color="auto"/>
              <w:bottom w:val="single" w:sz="4" w:space="0" w:color="auto"/>
              <w:right w:val="nil"/>
            </w:tcBorders>
            <w:noWrap/>
            <w:hideMark/>
          </w:tcPr>
          <w:p w:rsidR="00536122" w:rsidRDefault="00536122">
            <w:pPr>
              <w:rPr>
                <w:rFonts w:ascii="Arial" w:hAnsi="Arial" w:cs="Arial"/>
                <w:bCs/>
                <w:i/>
                <w:iCs/>
                <w:sz w:val="24"/>
                <w:szCs w:val="24"/>
              </w:rPr>
            </w:pPr>
            <w:r>
              <w:rPr>
                <w:rFonts w:ascii="Arial" w:hAnsi="Arial" w:cs="Arial"/>
                <w:bCs/>
                <w:i/>
                <w:iCs/>
                <w:sz w:val="24"/>
                <w:szCs w:val="24"/>
              </w:rPr>
              <w:t>Общегосударственные вопросы:</w:t>
            </w:r>
          </w:p>
        </w:tc>
        <w:tc>
          <w:tcPr>
            <w:tcW w:w="537" w:type="dxa"/>
            <w:tcBorders>
              <w:top w:val="nil"/>
              <w:left w:val="single" w:sz="4" w:space="0" w:color="auto"/>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001</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000</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000 0000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3936,9</w:t>
            </w:r>
          </w:p>
        </w:tc>
      </w:tr>
      <w:tr w:rsidR="00536122" w:rsidTr="00536122">
        <w:trPr>
          <w:trHeight w:val="315"/>
        </w:trPr>
        <w:tc>
          <w:tcPr>
            <w:tcW w:w="5020" w:type="dxa"/>
            <w:tcBorders>
              <w:top w:val="nil"/>
              <w:left w:val="single" w:sz="4" w:space="0" w:color="auto"/>
              <w:bottom w:val="single" w:sz="4" w:space="0" w:color="auto"/>
              <w:right w:val="single" w:sz="4" w:space="0" w:color="auto"/>
            </w:tcBorders>
            <w:shd w:val="clear" w:color="auto" w:fill="FFFFFF"/>
            <w:hideMark/>
          </w:tcPr>
          <w:p w:rsidR="00536122" w:rsidRDefault="00536122">
            <w:pPr>
              <w:rPr>
                <w:rFonts w:ascii="Arial" w:hAnsi="Arial" w:cs="Arial"/>
                <w:sz w:val="24"/>
                <w:szCs w:val="24"/>
              </w:rPr>
            </w:pPr>
            <w:r>
              <w:rPr>
                <w:rFonts w:ascii="Arial" w:hAnsi="Arial" w:cs="Arial"/>
                <w:sz w:val="24"/>
                <w:szCs w:val="24"/>
              </w:rPr>
              <w:t>Руководство и управление в сфере установленных функций</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001</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002</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001 0000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О500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487,1</w:t>
            </w:r>
          </w:p>
        </w:tc>
      </w:tr>
      <w:tr w:rsidR="00536122" w:rsidTr="00536122">
        <w:trPr>
          <w:trHeight w:val="315"/>
        </w:trPr>
        <w:tc>
          <w:tcPr>
            <w:tcW w:w="5020" w:type="dxa"/>
            <w:tcBorders>
              <w:top w:val="nil"/>
              <w:left w:val="single" w:sz="4" w:space="0" w:color="auto"/>
              <w:bottom w:val="single" w:sz="4" w:space="0" w:color="auto"/>
              <w:right w:val="single" w:sz="4" w:space="0" w:color="auto"/>
            </w:tcBorders>
            <w:shd w:val="clear" w:color="auto" w:fill="FFFFFF"/>
            <w:hideMark/>
          </w:tcPr>
          <w:p w:rsidR="00536122" w:rsidRDefault="00536122">
            <w:pPr>
              <w:rPr>
                <w:rFonts w:ascii="Arial" w:hAnsi="Arial" w:cs="Arial"/>
                <w:sz w:val="24"/>
                <w:szCs w:val="24"/>
              </w:rPr>
            </w:pPr>
            <w:r>
              <w:rPr>
                <w:rFonts w:ascii="Arial" w:hAnsi="Arial" w:cs="Arial"/>
                <w:sz w:val="24"/>
                <w:szCs w:val="24"/>
              </w:rPr>
              <w:t>Центральный аппарат</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001</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004</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О01 0400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О500</w:t>
            </w:r>
          </w:p>
        </w:tc>
        <w:tc>
          <w:tcPr>
            <w:tcW w:w="1365" w:type="dxa"/>
            <w:tcBorders>
              <w:top w:val="nil"/>
              <w:left w:val="nil"/>
              <w:bottom w:val="single" w:sz="4" w:space="0" w:color="auto"/>
              <w:right w:val="single" w:sz="4" w:space="0" w:color="auto"/>
            </w:tcBorders>
            <w:vAlign w:val="center"/>
            <w:hideMark/>
          </w:tcPr>
          <w:p w:rsidR="00536122" w:rsidRDefault="00536122">
            <w:pPr>
              <w:rPr>
                <w:rFonts w:ascii="Arial" w:hAnsi="Arial" w:cs="Arial"/>
                <w:sz w:val="24"/>
                <w:szCs w:val="24"/>
              </w:rPr>
            </w:pPr>
            <w:r>
              <w:rPr>
                <w:rFonts w:ascii="Arial" w:hAnsi="Arial" w:cs="Arial"/>
                <w:sz w:val="24"/>
                <w:szCs w:val="24"/>
              </w:rPr>
              <w:t>3406,7</w:t>
            </w:r>
          </w:p>
        </w:tc>
      </w:tr>
      <w:tr w:rsidR="00536122" w:rsidTr="00536122">
        <w:trPr>
          <w:trHeight w:val="630"/>
        </w:trPr>
        <w:tc>
          <w:tcPr>
            <w:tcW w:w="5020" w:type="dxa"/>
            <w:tcBorders>
              <w:top w:val="nil"/>
              <w:left w:val="single" w:sz="4" w:space="0" w:color="auto"/>
              <w:bottom w:val="single" w:sz="4" w:space="0" w:color="auto"/>
              <w:right w:val="single" w:sz="4" w:space="0" w:color="auto"/>
            </w:tcBorders>
            <w:shd w:val="clear" w:color="auto" w:fill="FFFFFF"/>
            <w:hideMark/>
          </w:tcPr>
          <w:p w:rsidR="00536122" w:rsidRDefault="00536122">
            <w:pPr>
              <w:rPr>
                <w:rFonts w:ascii="Arial" w:hAnsi="Arial" w:cs="Arial"/>
                <w:sz w:val="24"/>
                <w:szCs w:val="24"/>
              </w:rPr>
            </w:pPr>
            <w:r>
              <w:rPr>
                <w:rFonts w:ascii="Arial" w:hAnsi="Arial" w:cs="Arial"/>
                <w:sz w:val="24"/>
                <w:szCs w:val="24"/>
              </w:rPr>
              <w:t>Резервный фонд Администрации Кузедеевского сельского поселения</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О01</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113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О70 0600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О013</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43,1 </w:t>
            </w:r>
          </w:p>
        </w:tc>
      </w:tr>
      <w:tr w:rsidR="00536122" w:rsidTr="00536122">
        <w:trPr>
          <w:trHeight w:val="360"/>
        </w:trPr>
        <w:tc>
          <w:tcPr>
            <w:tcW w:w="5020" w:type="dxa"/>
            <w:tcBorders>
              <w:top w:val="nil"/>
              <w:left w:val="single" w:sz="4" w:space="0" w:color="auto"/>
              <w:bottom w:val="single" w:sz="4" w:space="0" w:color="auto"/>
              <w:right w:val="nil"/>
            </w:tcBorders>
            <w:hideMark/>
          </w:tcPr>
          <w:p w:rsidR="00536122" w:rsidRDefault="00536122">
            <w:pPr>
              <w:rPr>
                <w:rFonts w:ascii="Arial" w:hAnsi="Arial" w:cs="Arial"/>
                <w:bCs/>
                <w:i/>
                <w:iCs/>
                <w:sz w:val="24"/>
                <w:szCs w:val="24"/>
              </w:rPr>
            </w:pPr>
            <w:r>
              <w:rPr>
                <w:rFonts w:ascii="Arial" w:hAnsi="Arial" w:cs="Arial"/>
                <w:bCs/>
                <w:i/>
                <w:iCs/>
                <w:sz w:val="24"/>
                <w:szCs w:val="24"/>
              </w:rPr>
              <w:t>Национальная оборона</w:t>
            </w:r>
          </w:p>
        </w:tc>
        <w:tc>
          <w:tcPr>
            <w:tcW w:w="537" w:type="dxa"/>
            <w:tcBorders>
              <w:top w:val="nil"/>
              <w:left w:val="single" w:sz="4" w:space="0" w:color="auto"/>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002</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000</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000 0000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147.7</w:t>
            </w:r>
          </w:p>
        </w:tc>
      </w:tr>
      <w:tr w:rsidR="00536122" w:rsidTr="00536122">
        <w:trPr>
          <w:trHeight w:val="630"/>
        </w:trPr>
        <w:tc>
          <w:tcPr>
            <w:tcW w:w="5020" w:type="dxa"/>
            <w:tcBorders>
              <w:top w:val="nil"/>
              <w:left w:val="single" w:sz="4" w:space="0" w:color="auto"/>
              <w:bottom w:val="single" w:sz="4" w:space="0" w:color="auto"/>
              <w:right w:val="single" w:sz="4" w:space="0" w:color="auto"/>
            </w:tcBorders>
            <w:shd w:val="clear" w:color="auto" w:fill="FFFFFF"/>
            <w:hideMark/>
          </w:tcPr>
          <w:p w:rsidR="00536122" w:rsidRDefault="00536122">
            <w:pPr>
              <w:rPr>
                <w:rFonts w:ascii="Arial" w:hAnsi="Arial" w:cs="Arial"/>
                <w:sz w:val="24"/>
                <w:szCs w:val="24"/>
              </w:rPr>
            </w:pPr>
            <w:r>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002</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0013600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0009</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147,7</w:t>
            </w:r>
          </w:p>
        </w:tc>
      </w:tr>
      <w:tr w:rsidR="00536122" w:rsidTr="00536122">
        <w:trPr>
          <w:trHeight w:val="34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bCs/>
                <w:i/>
                <w:iCs/>
                <w:sz w:val="24"/>
                <w:szCs w:val="24"/>
              </w:rPr>
            </w:pPr>
            <w:r>
              <w:rPr>
                <w:rFonts w:ascii="Arial" w:hAnsi="Arial" w:cs="Arial"/>
                <w:bCs/>
                <w:i/>
                <w:iCs/>
                <w:sz w:val="24"/>
                <w:szCs w:val="24"/>
              </w:rPr>
              <w:t>Национальная экономика</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004</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000</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0000000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1833,5</w:t>
            </w:r>
          </w:p>
        </w:tc>
      </w:tr>
      <w:tr w:rsidR="00536122" w:rsidTr="00536122">
        <w:trPr>
          <w:trHeight w:val="34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bCs/>
                <w:i/>
                <w:iCs/>
                <w:sz w:val="24"/>
                <w:szCs w:val="24"/>
              </w:rPr>
            </w:pPr>
            <w:r>
              <w:rPr>
                <w:rFonts w:ascii="Arial" w:hAnsi="Arial" w:cs="Arial"/>
                <w:bCs/>
                <w:i/>
                <w:iCs/>
                <w:sz w:val="24"/>
                <w:szCs w:val="24"/>
              </w:rPr>
              <w:t xml:space="preserve">Долгосрочные целевые программы </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004</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000</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i/>
                <w:iCs/>
                <w:sz w:val="24"/>
                <w:szCs w:val="24"/>
              </w:rPr>
            </w:pPr>
            <w:r>
              <w:rPr>
                <w:rFonts w:ascii="Arial" w:hAnsi="Arial" w:cs="Arial"/>
                <w:bCs/>
                <w:i/>
                <w:iCs/>
                <w:sz w:val="24"/>
                <w:szCs w:val="24"/>
              </w:rPr>
              <w:t>7950000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0000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i/>
                <w:iCs/>
                <w:sz w:val="24"/>
                <w:szCs w:val="24"/>
              </w:rPr>
            </w:pPr>
            <w:r>
              <w:rPr>
                <w:rFonts w:ascii="Arial" w:hAnsi="Arial" w:cs="Arial"/>
                <w:bCs/>
                <w:i/>
                <w:iCs/>
                <w:sz w:val="24"/>
                <w:szCs w:val="24"/>
              </w:rPr>
              <w:t>345,8</w:t>
            </w:r>
          </w:p>
        </w:tc>
      </w:tr>
      <w:tr w:rsidR="00536122" w:rsidTr="00536122">
        <w:trPr>
          <w:trHeight w:val="31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sz w:val="24"/>
                <w:szCs w:val="24"/>
              </w:rPr>
            </w:pPr>
            <w:r>
              <w:rPr>
                <w:rFonts w:ascii="Arial" w:hAnsi="Arial" w:cs="Arial"/>
                <w:sz w:val="24"/>
                <w:szCs w:val="24"/>
              </w:rPr>
              <w:t>"Организация общественных работ и временного трудоустройства безработных граждан, испытывающих трудности в поиске работы на территории Новокузнецкого района"</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004</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001</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7955200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0013</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345,8</w:t>
            </w:r>
          </w:p>
        </w:tc>
      </w:tr>
      <w:tr w:rsidR="00536122" w:rsidTr="00536122">
        <w:trPr>
          <w:trHeight w:val="34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sz w:val="24"/>
                <w:szCs w:val="24"/>
              </w:rPr>
            </w:pPr>
            <w:r>
              <w:rPr>
                <w:rFonts w:ascii="Arial" w:hAnsi="Arial" w:cs="Arial"/>
                <w:sz w:val="24"/>
                <w:szCs w:val="24"/>
              </w:rPr>
              <w:t>Топливно-энергетический комплекс</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004</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002</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2480000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0006</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1487,7</w:t>
            </w:r>
          </w:p>
        </w:tc>
      </w:tr>
      <w:tr w:rsidR="00536122" w:rsidTr="00536122">
        <w:trPr>
          <w:trHeight w:val="345"/>
        </w:trPr>
        <w:tc>
          <w:tcPr>
            <w:tcW w:w="5020" w:type="dxa"/>
            <w:tcBorders>
              <w:top w:val="nil"/>
              <w:left w:val="single" w:sz="4" w:space="0" w:color="auto"/>
              <w:bottom w:val="single" w:sz="4" w:space="0" w:color="auto"/>
              <w:right w:val="single" w:sz="4" w:space="0" w:color="auto"/>
            </w:tcBorders>
            <w:noWrap/>
            <w:hideMark/>
          </w:tcPr>
          <w:p w:rsidR="00536122" w:rsidRDefault="00536122">
            <w:pPr>
              <w:rPr>
                <w:rFonts w:ascii="Arial" w:hAnsi="Arial" w:cs="Arial"/>
                <w:bCs/>
                <w:i/>
                <w:iCs/>
                <w:sz w:val="24"/>
                <w:szCs w:val="24"/>
              </w:rPr>
            </w:pPr>
            <w:r>
              <w:rPr>
                <w:rFonts w:ascii="Arial" w:hAnsi="Arial" w:cs="Arial"/>
                <w:bCs/>
                <w:i/>
                <w:iCs/>
                <w:sz w:val="24"/>
                <w:szCs w:val="24"/>
              </w:rPr>
              <w:t>Жилищно-коммунальное хозяйство</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005</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000</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0000000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sz w:val="24"/>
                <w:szCs w:val="24"/>
              </w:rPr>
            </w:pPr>
            <w:r>
              <w:rPr>
                <w:rFonts w:ascii="Arial" w:hAnsi="Arial" w:cs="Arial"/>
                <w:bCs/>
                <w:sz w:val="24"/>
                <w:szCs w:val="24"/>
              </w:rPr>
              <w:t>0000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803,9</w:t>
            </w:r>
          </w:p>
        </w:tc>
      </w:tr>
      <w:tr w:rsidR="00536122" w:rsidTr="00536122">
        <w:trPr>
          <w:trHeight w:val="31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bCs/>
                <w:i/>
                <w:iCs/>
                <w:sz w:val="24"/>
                <w:szCs w:val="24"/>
              </w:rPr>
            </w:pPr>
            <w:r>
              <w:rPr>
                <w:rFonts w:ascii="Arial" w:hAnsi="Arial" w:cs="Arial"/>
                <w:bCs/>
                <w:i/>
                <w:iCs/>
                <w:sz w:val="24"/>
                <w:szCs w:val="24"/>
              </w:rPr>
              <w:lastRenderedPageBreak/>
              <w:t xml:space="preserve">Благоустройство </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005</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i/>
                <w:iCs/>
                <w:sz w:val="24"/>
                <w:szCs w:val="24"/>
              </w:rPr>
            </w:pPr>
            <w:r>
              <w:rPr>
                <w:rFonts w:ascii="Arial" w:hAnsi="Arial" w:cs="Arial"/>
                <w:bCs/>
                <w:i/>
                <w:iCs/>
                <w:sz w:val="24"/>
                <w:szCs w:val="24"/>
              </w:rPr>
              <w:t>0000000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0000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i/>
                <w:iCs/>
                <w:sz w:val="24"/>
                <w:szCs w:val="24"/>
              </w:rPr>
            </w:pPr>
            <w:r>
              <w:rPr>
                <w:rFonts w:ascii="Arial" w:hAnsi="Arial" w:cs="Arial"/>
                <w:bCs/>
                <w:i/>
                <w:iCs/>
                <w:sz w:val="24"/>
                <w:szCs w:val="24"/>
              </w:rPr>
              <w:t>803,9</w:t>
            </w:r>
          </w:p>
        </w:tc>
      </w:tr>
      <w:tr w:rsidR="00536122" w:rsidTr="00536122">
        <w:trPr>
          <w:trHeight w:val="31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i/>
                <w:iCs/>
                <w:sz w:val="24"/>
                <w:szCs w:val="24"/>
              </w:rPr>
            </w:pPr>
            <w:r>
              <w:rPr>
                <w:rFonts w:ascii="Arial" w:hAnsi="Arial" w:cs="Arial"/>
                <w:i/>
                <w:iCs/>
                <w:sz w:val="24"/>
                <w:szCs w:val="24"/>
              </w:rPr>
              <w:t>Мероприятия по благоустройству</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i/>
                <w:iCs/>
                <w:sz w:val="24"/>
                <w:szCs w:val="24"/>
              </w:rPr>
            </w:pPr>
            <w:r>
              <w:rPr>
                <w:rFonts w:ascii="Arial" w:hAnsi="Arial" w:cs="Arial"/>
                <w:i/>
                <w:iCs/>
                <w:sz w:val="24"/>
                <w:szCs w:val="24"/>
              </w:rPr>
              <w:t>005</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i/>
                <w:iCs/>
                <w:sz w:val="24"/>
                <w:szCs w:val="24"/>
              </w:rPr>
            </w:pPr>
            <w:r>
              <w:rPr>
                <w:rFonts w:ascii="Arial" w:hAnsi="Arial" w:cs="Arial"/>
                <w:i/>
                <w:iCs/>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i/>
                <w:iCs/>
                <w:sz w:val="24"/>
                <w:szCs w:val="24"/>
              </w:rPr>
            </w:pPr>
            <w:r>
              <w:rPr>
                <w:rFonts w:ascii="Arial" w:hAnsi="Arial" w:cs="Arial"/>
                <w:i/>
                <w:iCs/>
                <w:sz w:val="24"/>
                <w:szCs w:val="24"/>
              </w:rPr>
              <w:t>6000000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i/>
                <w:iCs/>
                <w:sz w:val="24"/>
                <w:szCs w:val="24"/>
              </w:rPr>
            </w:pPr>
            <w:r>
              <w:rPr>
                <w:rFonts w:ascii="Arial" w:hAnsi="Arial" w:cs="Arial"/>
                <w:i/>
                <w:iCs/>
                <w:sz w:val="24"/>
                <w:szCs w:val="24"/>
              </w:rPr>
              <w:t>0000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i/>
                <w:iCs/>
                <w:sz w:val="24"/>
                <w:szCs w:val="24"/>
              </w:rPr>
            </w:pPr>
            <w:r>
              <w:rPr>
                <w:rFonts w:ascii="Arial" w:hAnsi="Arial" w:cs="Arial"/>
                <w:i/>
                <w:iCs/>
                <w:sz w:val="24"/>
                <w:szCs w:val="24"/>
              </w:rPr>
              <w:t>803,9</w:t>
            </w:r>
          </w:p>
        </w:tc>
      </w:tr>
      <w:tr w:rsidR="00536122" w:rsidTr="00536122">
        <w:trPr>
          <w:trHeight w:val="31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sz w:val="24"/>
                <w:szCs w:val="24"/>
              </w:rPr>
            </w:pPr>
            <w:r>
              <w:rPr>
                <w:rFonts w:ascii="Arial" w:hAnsi="Arial" w:cs="Arial"/>
                <w:sz w:val="24"/>
                <w:szCs w:val="24"/>
              </w:rPr>
              <w:t>Уличное освещение</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005</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6000001</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5500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225,1</w:t>
            </w:r>
          </w:p>
        </w:tc>
      </w:tr>
      <w:tr w:rsidR="00536122" w:rsidTr="00536122">
        <w:trPr>
          <w:trHeight w:val="31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sz w:val="24"/>
                <w:szCs w:val="24"/>
              </w:rPr>
            </w:pPr>
            <w:r>
              <w:rPr>
                <w:rFonts w:ascii="Arial" w:hAnsi="Arial" w:cs="Arial"/>
                <w:sz w:val="24"/>
                <w:szCs w:val="24"/>
              </w:rPr>
              <w:t>Содержание дорог и инженерных сооружений на них</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005</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6000002</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5500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224,0</w:t>
            </w:r>
          </w:p>
        </w:tc>
      </w:tr>
      <w:tr w:rsidR="00536122" w:rsidTr="00536122">
        <w:trPr>
          <w:trHeight w:val="315"/>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sz w:val="24"/>
                <w:szCs w:val="24"/>
              </w:rPr>
            </w:pPr>
            <w:r>
              <w:rPr>
                <w:rFonts w:ascii="Arial" w:hAnsi="Arial" w:cs="Arial"/>
                <w:sz w:val="24"/>
                <w:szCs w:val="24"/>
              </w:rPr>
              <w:t>Санитарная очистка территории</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005</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6000003</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5500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209,2</w:t>
            </w:r>
          </w:p>
        </w:tc>
      </w:tr>
      <w:tr w:rsidR="00536122" w:rsidTr="00536122">
        <w:trPr>
          <w:trHeight w:val="315"/>
        </w:trPr>
        <w:tc>
          <w:tcPr>
            <w:tcW w:w="5020" w:type="dxa"/>
            <w:tcBorders>
              <w:top w:val="nil"/>
              <w:left w:val="single" w:sz="4" w:space="0" w:color="auto"/>
              <w:bottom w:val="single" w:sz="4" w:space="0" w:color="auto"/>
              <w:right w:val="single" w:sz="4" w:space="0" w:color="auto"/>
            </w:tcBorders>
            <w:shd w:val="clear" w:color="auto" w:fill="FFFFFF"/>
            <w:hideMark/>
          </w:tcPr>
          <w:p w:rsidR="00536122" w:rsidRDefault="00536122">
            <w:pPr>
              <w:rPr>
                <w:rFonts w:ascii="Arial" w:hAnsi="Arial" w:cs="Arial"/>
                <w:sz w:val="24"/>
                <w:szCs w:val="24"/>
              </w:rPr>
            </w:pPr>
            <w:r>
              <w:rPr>
                <w:rFonts w:ascii="Arial" w:hAnsi="Arial" w:cs="Arial"/>
                <w:sz w:val="24"/>
                <w:szCs w:val="24"/>
              </w:rPr>
              <w:t>Прочие мероприятия по благоустройству поселений</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005</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6000005</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5500</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145,6</w:t>
            </w:r>
          </w:p>
        </w:tc>
      </w:tr>
      <w:tr w:rsidR="00536122" w:rsidTr="00536122">
        <w:trPr>
          <w:trHeight w:val="627"/>
        </w:trPr>
        <w:tc>
          <w:tcPr>
            <w:tcW w:w="5020" w:type="dxa"/>
            <w:tcBorders>
              <w:top w:val="nil"/>
              <w:left w:val="single" w:sz="4" w:space="0" w:color="auto"/>
              <w:bottom w:val="single" w:sz="4" w:space="0" w:color="auto"/>
              <w:right w:val="single" w:sz="4" w:space="0" w:color="auto"/>
            </w:tcBorders>
            <w:hideMark/>
          </w:tcPr>
          <w:p w:rsidR="00536122" w:rsidRDefault="00536122">
            <w:pPr>
              <w:rPr>
                <w:rFonts w:ascii="Arial" w:hAnsi="Arial" w:cs="Arial"/>
                <w:bCs/>
                <w:i/>
                <w:iCs/>
                <w:sz w:val="24"/>
                <w:szCs w:val="24"/>
              </w:rPr>
            </w:pPr>
            <w:r>
              <w:rPr>
                <w:rFonts w:ascii="Arial" w:hAnsi="Arial" w:cs="Arial"/>
                <w:bCs/>
                <w:i/>
                <w:iCs/>
                <w:sz w:val="24"/>
                <w:szCs w:val="24"/>
              </w:rPr>
              <w:t>Межбюджетные трансферты</w:t>
            </w:r>
          </w:p>
        </w:tc>
        <w:tc>
          <w:tcPr>
            <w:tcW w:w="537"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14</w:t>
            </w:r>
          </w:p>
        </w:tc>
        <w:tc>
          <w:tcPr>
            <w:tcW w:w="550"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0000000 </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bCs/>
                <w:i/>
                <w:iCs/>
                <w:sz w:val="24"/>
                <w:szCs w:val="24"/>
              </w:rPr>
            </w:pPr>
            <w:r>
              <w:rPr>
                <w:rFonts w:ascii="Arial" w:hAnsi="Arial" w:cs="Arial"/>
                <w:bCs/>
                <w:i/>
                <w:iCs/>
                <w:sz w:val="24"/>
                <w:szCs w:val="24"/>
              </w:rPr>
              <w:t>0000 </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i/>
                <w:iCs/>
                <w:sz w:val="24"/>
                <w:szCs w:val="24"/>
              </w:rPr>
            </w:pPr>
            <w:r>
              <w:rPr>
                <w:rFonts w:ascii="Arial" w:hAnsi="Arial" w:cs="Arial"/>
                <w:bCs/>
                <w:i/>
                <w:iCs/>
                <w:sz w:val="24"/>
                <w:szCs w:val="24"/>
              </w:rPr>
              <w:t>158258,4</w:t>
            </w:r>
          </w:p>
        </w:tc>
      </w:tr>
      <w:tr w:rsidR="00536122" w:rsidTr="00536122">
        <w:trPr>
          <w:trHeight w:val="1200"/>
        </w:trPr>
        <w:tc>
          <w:tcPr>
            <w:tcW w:w="5020" w:type="dxa"/>
            <w:tcBorders>
              <w:top w:val="nil"/>
              <w:left w:val="single" w:sz="4" w:space="0" w:color="auto"/>
              <w:bottom w:val="single" w:sz="4" w:space="0" w:color="auto"/>
              <w:right w:val="single" w:sz="4" w:space="0" w:color="auto"/>
            </w:tcBorders>
            <w:vAlign w:val="bottom"/>
            <w:hideMark/>
          </w:tcPr>
          <w:p w:rsidR="00536122" w:rsidRDefault="00536122">
            <w:pPr>
              <w:rPr>
                <w:rFonts w:ascii="Arial" w:hAnsi="Arial" w:cs="Arial"/>
                <w:sz w:val="24"/>
                <w:szCs w:val="24"/>
              </w:rPr>
            </w:pPr>
            <w:r>
              <w:rPr>
                <w:rFonts w:ascii="Arial" w:hAnsi="Arial" w:cs="Arial"/>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114</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5210600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0017</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1221,0</w:t>
            </w:r>
          </w:p>
        </w:tc>
      </w:tr>
      <w:tr w:rsidR="00536122" w:rsidTr="00536122">
        <w:trPr>
          <w:trHeight w:val="345"/>
        </w:trPr>
        <w:tc>
          <w:tcPr>
            <w:tcW w:w="5020" w:type="dxa"/>
            <w:tcBorders>
              <w:top w:val="nil"/>
              <w:left w:val="single" w:sz="4" w:space="0" w:color="auto"/>
              <w:bottom w:val="single" w:sz="4" w:space="0" w:color="auto"/>
              <w:right w:val="single" w:sz="4" w:space="0" w:color="auto"/>
            </w:tcBorders>
            <w:vAlign w:val="bottom"/>
            <w:hideMark/>
          </w:tcPr>
          <w:p w:rsidR="00536122" w:rsidRDefault="00536122">
            <w:pPr>
              <w:rPr>
                <w:rFonts w:ascii="Arial" w:hAnsi="Arial" w:cs="Arial"/>
                <w:sz w:val="24"/>
                <w:szCs w:val="24"/>
              </w:rPr>
            </w:pPr>
            <w:r>
              <w:rPr>
                <w:rFonts w:ascii="Arial" w:hAnsi="Arial" w:cs="Arial"/>
                <w:sz w:val="24"/>
                <w:szCs w:val="24"/>
              </w:rPr>
              <w:t>Иные межбюджетные трансферты</w:t>
            </w:r>
          </w:p>
        </w:tc>
        <w:tc>
          <w:tcPr>
            <w:tcW w:w="537"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114</w:t>
            </w:r>
          </w:p>
        </w:tc>
        <w:tc>
          <w:tcPr>
            <w:tcW w:w="55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003</w:t>
            </w:r>
          </w:p>
        </w:tc>
        <w:tc>
          <w:tcPr>
            <w:tcW w:w="1371"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5210300</w:t>
            </w:r>
          </w:p>
        </w:tc>
        <w:tc>
          <w:tcPr>
            <w:tcW w:w="670" w:type="dxa"/>
            <w:tcBorders>
              <w:top w:val="nil"/>
              <w:left w:val="nil"/>
              <w:bottom w:val="single" w:sz="4" w:space="0" w:color="auto"/>
              <w:right w:val="single" w:sz="4" w:space="0" w:color="auto"/>
            </w:tcBorders>
            <w:noWrap/>
            <w:vAlign w:val="center"/>
            <w:hideMark/>
          </w:tcPr>
          <w:p w:rsidR="00536122" w:rsidRDefault="00536122">
            <w:pPr>
              <w:ind w:firstLine="720"/>
              <w:jc w:val="center"/>
              <w:rPr>
                <w:rFonts w:ascii="Arial" w:hAnsi="Arial" w:cs="Arial"/>
                <w:sz w:val="24"/>
                <w:szCs w:val="24"/>
              </w:rPr>
            </w:pPr>
            <w:r>
              <w:rPr>
                <w:rFonts w:ascii="Arial" w:hAnsi="Arial" w:cs="Arial"/>
                <w:sz w:val="24"/>
                <w:szCs w:val="24"/>
              </w:rPr>
              <w:t>0017</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sz w:val="24"/>
                <w:szCs w:val="24"/>
              </w:rPr>
            </w:pPr>
            <w:r>
              <w:rPr>
                <w:rFonts w:ascii="Arial" w:hAnsi="Arial" w:cs="Arial"/>
                <w:sz w:val="24"/>
                <w:szCs w:val="24"/>
              </w:rPr>
              <w:t>157037,4</w:t>
            </w:r>
          </w:p>
        </w:tc>
      </w:tr>
      <w:tr w:rsidR="00536122" w:rsidTr="00536122">
        <w:trPr>
          <w:trHeight w:val="330"/>
        </w:trPr>
        <w:tc>
          <w:tcPr>
            <w:tcW w:w="5020" w:type="dxa"/>
            <w:tcBorders>
              <w:top w:val="nil"/>
              <w:left w:val="single" w:sz="4" w:space="0" w:color="auto"/>
              <w:bottom w:val="single" w:sz="4" w:space="0" w:color="auto"/>
              <w:right w:val="nil"/>
            </w:tcBorders>
            <w:noWrap/>
            <w:hideMark/>
          </w:tcPr>
          <w:p w:rsidR="00536122" w:rsidRDefault="00536122">
            <w:pPr>
              <w:ind w:firstLine="720"/>
              <w:rPr>
                <w:rFonts w:ascii="Arial" w:hAnsi="Arial" w:cs="Arial"/>
                <w:bCs/>
                <w:sz w:val="24"/>
                <w:szCs w:val="24"/>
              </w:rPr>
            </w:pPr>
            <w:r>
              <w:rPr>
                <w:rFonts w:ascii="Arial" w:hAnsi="Arial" w:cs="Arial"/>
                <w:bCs/>
                <w:sz w:val="24"/>
                <w:szCs w:val="24"/>
              </w:rPr>
              <w:t>ВСЕГО РАСХОДОВ</w:t>
            </w:r>
          </w:p>
        </w:tc>
        <w:tc>
          <w:tcPr>
            <w:tcW w:w="537" w:type="dxa"/>
            <w:tcBorders>
              <w:top w:val="nil"/>
              <w:left w:val="single" w:sz="4" w:space="0" w:color="auto"/>
              <w:bottom w:val="single" w:sz="4" w:space="0" w:color="auto"/>
              <w:right w:val="single" w:sz="4" w:space="0" w:color="auto"/>
            </w:tcBorders>
            <w:noWrap/>
            <w:hideMark/>
          </w:tcPr>
          <w:p w:rsidR="00536122" w:rsidRDefault="00536122">
            <w:pPr>
              <w:ind w:firstLine="720"/>
              <w:jc w:val="center"/>
              <w:rPr>
                <w:rFonts w:ascii="Arial" w:hAnsi="Arial" w:cs="Arial"/>
                <w:sz w:val="24"/>
                <w:szCs w:val="24"/>
              </w:rPr>
            </w:pPr>
            <w:r>
              <w:rPr>
                <w:rFonts w:ascii="Arial" w:hAnsi="Arial" w:cs="Arial"/>
                <w:sz w:val="24"/>
                <w:szCs w:val="24"/>
              </w:rPr>
              <w:t> </w:t>
            </w:r>
          </w:p>
        </w:tc>
        <w:tc>
          <w:tcPr>
            <w:tcW w:w="550"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sz w:val="24"/>
                <w:szCs w:val="24"/>
              </w:rPr>
            </w:pPr>
            <w:r>
              <w:rPr>
                <w:rFonts w:ascii="Arial" w:hAnsi="Arial" w:cs="Arial"/>
                <w:sz w:val="24"/>
                <w:szCs w:val="24"/>
              </w:rPr>
              <w:t> </w:t>
            </w:r>
          </w:p>
        </w:tc>
        <w:tc>
          <w:tcPr>
            <w:tcW w:w="1371"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sz w:val="24"/>
                <w:szCs w:val="24"/>
              </w:rPr>
            </w:pPr>
            <w:r>
              <w:rPr>
                <w:rFonts w:ascii="Arial" w:hAnsi="Arial" w:cs="Arial"/>
                <w:sz w:val="24"/>
                <w:szCs w:val="24"/>
              </w:rPr>
              <w:t> </w:t>
            </w:r>
          </w:p>
        </w:tc>
        <w:tc>
          <w:tcPr>
            <w:tcW w:w="670" w:type="dxa"/>
            <w:tcBorders>
              <w:top w:val="nil"/>
              <w:left w:val="nil"/>
              <w:bottom w:val="single" w:sz="4" w:space="0" w:color="auto"/>
              <w:right w:val="single" w:sz="4" w:space="0" w:color="auto"/>
            </w:tcBorders>
            <w:noWrap/>
            <w:hideMark/>
          </w:tcPr>
          <w:p w:rsidR="00536122" w:rsidRDefault="00536122">
            <w:pPr>
              <w:ind w:firstLine="720"/>
              <w:jc w:val="center"/>
              <w:rPr>
                <w:rFonts w:ascii="Arial" w:hAnsi="Arial" w:cs="Arial"/>
                <w:sz w:val="24"/>
                <w:szCs w:val="24"/>
              </w:rPr>
            </w:pPr>
            <w:r>
              <w:rPr>
                <w:rFonts w:ascii="Arial" w:hAnsi="Arial" w:cs="Arial"/>
                <w:sz w:val="24"/>
                <w:szCs w:val="24"/>
              </w:rPr>
              <w:t> </w:t>
            </w:r>
          </w:p>
        </w:tc>
        <w:tc>
          <w:tcPr>
            <w:tcW w:w="1365" w:type="dxa"/>
            <w:tcBorders>
              <w:top w:val="nil"/>
              <w:left w:val="nil"/>
              <w:bottom w:val="single" w:sz="4" w:space="0" w:color="auto"/>
              <w:right w:val="single" w:sz="4" w:space="0" w:color="auto"/>
            </w:tcBorders>
            <w:noWrap/>
            <w:vAlign w:val="center"/>
            <w:hideMark/>
          </w:tcPr>
          <w:p w:rsidR="00536122" w:rsidRDefault="00536122">
            <w:pPr>
              <w:rPr>
                <w:rFonts w:ascii="Arial" w:hAnsi="Arial" w:cs="Arial"/>
                <w:bCs/>
                <w:sz w:val="24"/>
                <w:szCs w:val="24"/>
              </w:rPr>
            </w:pPr>
            <w:r>
              <w:rPr>
                <w:rFonts w:ascii="Arial" w:hAnsi="Arial" w:cs="Arial"/>
                <w:bCs/>
                <w:sz w:val="24"/>
                <w:szCs w:val="24"/>
              </w:rPr>
              <w:t>164980,4</w:t>
            </w:r>
          </w:p>
        </w:tc>
      </w:tr>
      <w:tr w:rsidR="00536122" w:rsidTr="00536122">
        <w:trPr>
          <w:trHeight w:val="255"/>
        </w:trPr>
        <w:tc>
          <w:tcPr>
            <w:tcW w:w="5020" w:type="dxa"/>
            <w:noWrap/>
            <w:hideMark/>
          </w:tcPr>
          <w:p w:rsidR="00536122" w:rsidRDefault="00536122">
            <w:pPr>
              <w:spacing w:line="276" w:lineRule="auto"/>
              <w:rPr>
                <w:sz w:val="22"/>
                <w:szCs w:val="22"/>
                <w:lang w:eastAsia="en-US"/>
              </w:rPr>
            </w:pPr>
          </w:p>
        </w:tc>
        <w:tc>
          <w:tcPr>
            <w:tcW w:w="537" w:type="dxa"/>
            <w:noWrap/>
            <w:hideMark/>
          </w:tcPr>
          <w:p w:rsidR="00536122" w:rsidRDefault="00536122">
            <w:pPr>
              <w:spacing w:line="276" w:lineRule="auto"/>
              <w:rPr>
                <w:sz w:val="22"/>
                <w:szCs w:val="22"/>
                <w:lang w:eastAsia="en-US"/>
              </w:rPr>
            </w:pPr>
          </w:p>
        </w:tc>
        <w:tc>
          <w:tcPr>
            <w:tcW w:w="550" w:type="dxa"/>
            <w:noWrap/>
            <w:hideMark/>
          </w:tcPr>
          <w:p w:rsidR="00536122" w:rsidRDefault="00536122">
            <w:pPr>
              <w:spacing w:line="276" w:lineRule="auto"/>
              <w:rPr>
                <w:sz w:val="22"/>
                <w:szCs w:val="22"/>
                <w:lang w:eastAsia="en-US"/>
              </w:rPr>
            </w:pPr>
          </w:p>
        </w:tc>
        <w:tc>
          <w:tcPr>
            <w:tcW w:w="1371" w:type="dxa"/>
            <w:noWrap/>
            <w:hideMark/>
          </w:tcPr>
          <w:p w:rsidR="00536122" w:rsidRDefault="00536122">
            <w:pPr>
              <w:spacing w:line="276" w:lineRule="auto"/>
              <w:rPr>
                <w:sz w:val="22"/>
                <w:szCs w:val="22"/>
                <w:lang w:eastAsia="en-US"/>
              </w:rPr>
            </w:pPr>
          </w:p>
        </w:tc>
        <w:tc>
          <w:tcPr>
            <w:tcW w:w="670" w:type="dxa"/>
            <w:noWrap/>
            <w:hideMark/>
          </w:tcPr>
          <w:p w:rsidR="00536122" w:rsidRDefault="00536122">
            <w:pPr>
              <w:spacing w:line="276" w:lineRule="auto"/>
              <w:rPr>
                <w:sz w:val="22"/>
                <w:szCs w:val="22"/>
                <w:lang w:eastAsia="en-US"/>
              </w:rPr>
            </w:pPr>
          </w:p>
        </w:tc>
        <w:tc>
          <w:tcPr>
            <w:tcW w:w="1365" w:type="dxa"/>
            <w:noWrap/>
            <w:hideMark/>
          </w:tcPr>
          <w:p w:rsidR="00536122" w:rsidRDefault="00536122">
            <w:pPr>
              <w:spacing w:line="276" w:lineRule="auto"/>
              <w:rPr>
                <w:sz w:val="22"/>
                <w:szCs w:val="22"/>
                <w:lang w:eastAsia="en-US"/>
              </w:rPr>
            </w:pPr>
          </w:p>
        </w:tc>
      </w:tr>
    </w:tbl>
    <w:p w:rsidR="00536122" w:rsidRDefault="00536122" w:rsidP="00536122">
      <w:pPr>
        <w:ind w:firstLine="720"/>
        <w:jc w:val="right"/>
        <w:rPr>
          <w:rFonts w:ascii="Arial" w:hAnsi="Arial" w:cs="Arial"/>
          <w:sz w:val="24"/>
          <w:szCs w:val="24"/>
          <w:lang w:eastAsia="en-US"/>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2A0DBE" w:rsidRDefault="002A0DBE" w:rsidP="00536122">
      <w:pPr>
        <w:ind w:firstLine="720"/>
        <w:jc w:val="right"/>
        <w:rPr>
          <w:rFonts w:ascii="Arial" w:hAnsi="Arial" w:cs="Arial"/>
          <w:sz w:val="24"/>
          <w:szCs w:val="24"/>
        </w:rPr>
      </w:pPr>
    </w:p>
    <w:p w:rsidR="002A0DBE" w:rsidRDefault="002A0DBE" w:rsidP="00536122">
      <w:pPr>
        <w:ind w:firstLine="720"/>
        <w:jc w:val="right"/>
        <w:rPr>
          <w:rFonts w:ascii="Arial" w:hAnsi="Arial" w:cs="Arial"/>
          <w:sz w:val="24"/>
          <w:szCs w:val="24"/>
        </w:rPr>
      </w:pPr>
    </w:p>
    <w:p w:rsidR="00E3017D" w:rsidRDefault="00E3017D" w:rsidP="0011127D">
      <w:pPr>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r>
        <w:rPr>
          <w:rFonts w:ascii="Arial" w:hAnsi="Arial" w:cs="Arial"/>
          <w:sz w:val="24"/>
          <w:szCs w:val="24"/>
        </w:rPr>
        <w:lastRenderedPageBreak/>
        <w:t>Приложение 5</w:t>
      </w:r>
    </w:p>
    <w:p w:rsidR="00536122" w:rsidRDefault="00245427" w:rsidP="00536122">
      <w:pPr>
        <w:ind w:firstLine="720"/>
        <w:jc w:val="right"/>
        <w:rPr>
          <w:rFonts w:ascii="Arial" w:hAnsi="Arial" w:cs="Arial"/>
          <w:sz w:val="24"/>
          <w:szCs w:val="24"/>
        </w:rPr>
      </w:pPr>
      <w:r>
        <w:rPr>
          <w:rFonts w:ascii="Arial" w:hAnsi="Arial" w:cs="Arial"/>
          <w:sz w:val="24"/>
          <w:szCs w:val="24"/>
        </w:rPr>
        <w:t>к проекту Решения</w:t>
      </w:r>
      <w:r w:rsidR="00536122">
        <w:rPr>
          <w:rFonts w:ascii="Arial" w:hAnsi="Arial" w:cs="Arial"/>
          <w:sz w:val="24"/>
          <w:szCs w:val="24"/>
        </w:rPr>
        <w:t xml:space="preserve"> Совета народных депутатов</w:t>
      </w:r>
    </w:p>
    <w:p w:rsidR="00536122" w:rsidRDefault="00536122" w:rsidP="00536122">
      <w:pPr>
        <w:ind w:firstLine="720"/>
        <w:jc w:val="right"/>
        <w:rPr>
          <w:rFonts w:ascii="Arial" w:hAnsi="Arial" w:cs="Arial"/>
          <w:sz w:val="24"/>
          <w:szCs w:val="24"/>
        </w:rPr>
      </w:pPr>
      <w:r>
        <w:rPr>
          <w:rFonts w:ascii="Arial" w:hAnsi="Arial" w:cs="Arial"/>
          <w:sz w:val="24"/>
          <w:szCs w:val="24"/>
        </w:rPr>
        <w:t xml:space="preserve">Кузедеевского сельского поселения </w:t>
      </w:r>
    </w:p>
    <w:p w:rsidR="00536122" w:rsidRDefault="00536122" w:rsidP="00536122">
      <w:pPr>
        <w:ind w:firstLine="720"/>
        <w:jc w:val="right"/>
        <w:rPr>
          <w:rFonts w:ascii="Arial" w:hAnsi="Arial" w:cs="Arial"/>
          <w:sz w:val="24"/>
          <w:szCs w:val="24"/>
        </w:rPr>
      </w:pPr>
      <w:r>
        <w:rPr>
          <w:rFonts w:ascii="Arial" w:hAnsi="Arial" w:cs="Arial"/>
          <w:sz w:val="24"/>
          <w:szCs w:val="24"/>
        </w:rPr>
        <w:t>от  .  .2012 №</w:t>
      </w:r>
    </w:p>
    <w:p w:rsidR="00536122" w:rsidRDefault="00536122" w:rsidP="00536122">
      <w:pPr>
        <w:ind w:firstLine="720"/>
        <w:jc w:val="right"/>
        <w:rPr>
          <w:rFonts w:ascii="Arial" w:hAnsi="Arial" w:cs="Arial"/>
          <w:sz w:val="24"/>
          <w:szCs w:val="24"/>
        </w:rPr>
      </w:pPr>
      <w:r>
        <w:rPr>
          <w:rFonts w:ascii="Arial" w:hAnsi="Arial" w:cs="Arial"/>
          <w:sz w:val="24"/>
          <w:szCs w:val="24"/>
        </w:rPr>
        <w:t xml:space="preserve">«Об утверждении отчета об исполнении бюджета </w:t>
      </w:r>
    </w:p>
    <w:p w:rsidR="00536122" w:rsidRDefault="00536122" w:rsidP="00536122">
      <w:pPr>
        <w:ind w:firstLine="720"/>
        <w:jc w:val="right"/>
        <w:rPr>
          <w:rFonts w:ascii="Arial" w:hAnsi="Arial" w:cs="Arial"/>
          <w:sz w:val="24"/>
          <w:szCs w:val="24"/>
        </w:rPr>
      </w:pPr>
      <w:r>
        <w:rPr>
          <w:rFonts w:ascii="Arial" w:hAnsi="Arial" w:cs="Arial"/>
          <w:sz w:val="24"/>
          <w:szCs w:val="24"/>
        </w:rPr>
        <w:t>муниципальное образование</w:t>
      </w:r>
    </w:p>
    <w:p w:rsidR="00536122" w:rsidRDefault="00536122" w:rsidP="00536122">
      <w:pPr>
        <w:ind w:firstLine="720"/>
        <w:jc w:val="right"/>
        <w:rPr>
          <w:rFonts w:ascii="Arial" w:hAnsi="Arial" w:cs="Arial"/>
          <w:sz w:val="24"/>
          <w:szCs w:val="24"/>
        </w:rPr>
      </w:pPr>
      <w:r>
        <w:rPr>
          <w:rFonts w:ascii="Arial" w:hAnsi="Arial" w:cs="Arial"/>
          <w:sz w:val="24"/>
          <w:szCs w:val="24"/>
        </w:rPr>
        <w:t xml:space="preserve">«Кузедеевское сельское поселение» за 2011 год» </w:t>
      </w: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center"/>
        <w:rPr>
          <w:rFonts w:ascii="Arial" w:hAnsi="Arial" w:cs="Arial"/>
          <w:sz w:val="24"/>
          <w:szCs w:val="24"/>
        </w:rPr>
      </w:pPr>
      <w:r>
        <w:rPr>
          <w:rFonts w:ascii="Arial" w:hAnsi="Arial" w:cs="Arial"/>
          <w:sz w:val="24"/>
          <w:szCs w:val="24"/>
        </w:rPr>
        <w:t xml:space="preserve">Источники финансирования дефицита бюджета муниципальное образование «Кузедеевское сельское поселение» за 2011 год по кодам классификации источников финансирования дефицитов бюджетов </w:t>
      </w:r>
    </w:p>
    <w:p w:rsidR="00536122" w:rsidRDefault="00536122" w:rsidP="00536122">
      <w:pPr>
        <w:ind w:firstLine="720"/>
        <w:jc w:val="right"/>
        <w:rPr>
          <w:rFonts w:ascii="Arial" w:hAnsi="Arial" w:cs="Arial"/>
          <w:sz w:val="24"/>
          <w:szCs w:val="24"/>
        </w:rPr>
      </w:pPr>
      <w:r>
        <w:rPr>
          <w:rFonts w:ascii="Arial" w:hAnsi="Arial" w:cs="Arial"/>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292"/>
        <w:gridCol w:w="3118"/>
      </w:tblGrid>
      <w:tr w:rsidR="00536122" w:rsidTr="00536122">
        <w:tc>
          <w:tcPr>
            <w:tcW w:w="3161"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Код бюджетной классификации</w:t>
            </w:r>
          </w:p>
        </w:tc>
        <w:tc>
          <w:tcPr>
            <w:tcW w:w="3292" w:type="dxa"/>
            <w:tcBorders>
              <w:top w:val="single" w:sz="4" w:space="0" w:color="auto"/>
              <w:left w:val="single" w:sz="4" w:space="0" w:color="auto"/>
              <w:bottom w:val="single" w:sz="4" w:space="0" w:color="auto"/>
              <w:right w:val="single" w:sz="4" w:space="0" w:color="auto"/>
            </w:tcBorders>
            <w:hideMark/>
          </w:tcPr>
          <w:p w:rsidR="00536122" w:rsidRDefault="00536122">
            <w:pPr>
              <w:ind w:firstLine="720"/>
              <w:rPr>
                <w:rFonts w:ascii="Arial" w:hAnsi="Arial" w:cs="Arial"/>
                <w:sz w:val="24"/>
                <w:szCs w:val="24"/>
                <w:lang w:eastAsia="en-US"/>
              </w:rPr>
            </w:pPr>
            <w:r>
              <w:rPr>
                <w:rFonts w:ascii="Arial" w:hAnsi="Arial" w:cs="Arial"/>
                <w:sz w:val="24"/>
                <w:szCs w:val="24"/>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rPr>
            </w:pPr>
            <w:r>
              <w:rPr>
                <w:rFonts w:ascii="Arial" w:hAnsi="Arial" w:cs="Arial"/>
                <w:sz w:val="24"/>
                <w:szCs w:val="24"/>
              </w:rPr>
              <w:t>Исполнено за 2011</w:t>
            </w:r>
          </w:p>
          <w:p w:rsidR="00536122" w:rsidRDefault="00536122">
            <w:pPr>
              <w:ind w:firstLine="720"/>
              <w:jc w:val="center"/>
              <w:rPr>
                <w:rFonts w:ascii="Arial" w:hAnsi="Arial" w:cs="Arial"/>
                <w:sz w:val="24"/>
                <w:szCs w:val="24"/>
                <w:lang w:eastAsia="en-US"/>
              </w:rPr>
            </w:pPr>
            <w:r>
              <w:rPr>
                <w:rFonts w:ascii="Arial" w:hAnsi="Arial" w:cs="Arial"/>
                <w:sz w:val="24"/>
                <w:szCs w:val="24"/>
              </w:rPr>
              <w:t>года</w:t>
            </w:r>
          </w:p>
        </w:tc>
      </w:tr>
      <w:tr w:rsidR="00536122" w:rsidTr="00536122">
        <w:tc>
          <w:tcPr>
            <w:tcW w:w="3161"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927 90000000000000000</w:t>
            </w:r>
          </w:p>
        </w:tc>
        <w:tc>
          <w:tcPr>
            <w:tcW w:w="3292"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Источники финансирования дефицита бюджета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61"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927 01050000000000000</w:t>
            </w:r>
          </w:p>
        </w:tc>
        <w:tc>
          <w:tcPr>
            <w:tcW w:w="3292"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Изменение остатков средств на счетах по учету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61"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927 01050000000000500</w:t>
            </w:r>
          </w:p>
        </w:tc>
        <w:tc>
          <w:tcPr>
            <w:tcW w:w="3292"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Увеличение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61"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927 01050200000000500</w:t>
            </w:r>
          </w:p>
        </w:tc>
        <w:tc>
          <w:tcPr>
            <w:tcW w:w="3292"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Увеличение прочих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61"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927 01050201100000510</w:t>
            </w:r>
          </w:p>
        </w:tc>
        <w:tc>
          <w:tcPr>
            <w:tcW w:w="3292"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Увеличение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bl>
    <w:p w:rsidR="00536122" w:rsidRDefault="00536122" w:rsidP="00536122">
      <w:pPr>
        <w:ind w:firstLine="720"/>
        <w:rPr>
          <w:rFonts w:ascii="Arial" w:hAnsi="Arial" w:cs="Arial"/>
          <w:sz w:val="24"/>
          <w:szCs w:val="24"/>
          <w:lang w:eastAsia="en-US"/>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rPr>
          <w:rFonts w:ascii="Arial" w:hAnsi="Arial" w:cs="Arial"/>
          <w:sz w:val="24"/>
          <w:szCs w:val="24"/>
        </w:rPr>
      </w:pPr>
    </w:p>
    <w:p w:rsidR="00E3017D" w:rsidRDefault="00E3017D" w:rsidP="00536122">
      <w:pPr>
        <w:rPr>
          <w:rFonts w:ascii="Arial" w:hAnsi="Arial" w:cs="Arial"/>
          <w:sz w:val="24"/>
          <w:szCs w:val="24"/>
        </w:rPr>
      </w:pPr>
    </w:p>
    <w:p w:rsidR="00536122" w:rsidRDefault="00536122" w:rsidP="00536122">
      <w:pPr>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r>
        <w:rPr>
          <w:rFonts w:ascii="Arial" w:hAnsi="Arial" w:cs="Arial"/>
          <w:sz w:val="24"/>
          <w:szCs w:val="24"/>
        </w:rPr>
        <w:t>Приложение 6</w:t>
      </w:r>
    </w:p>
    <w:p w:rsidR="00536122" w:rsidRDefault="00536122" w:rsidP="00536122">
      <w:pPr>
        <w:ind w:firstLine="720"/>
        <w:jc w:val="right"/>
        <w:rPr>
          <w:rFonts w:ascii="Arial" w:hAnsi="Arial" w:cs="Arial"/>
          <w:sz w:val="24"/>
          <w:szCs w:val="24"/>
        </w:rPr>
      </w:pPr>
      <w:r>
        <w:rPr>
          <w:rFonts w:ascii="Arial" w:hAnsi="Arial" w:cs="Arial"/>
          <w:sz w:val="24"/>
          <w:szCs w:val="24"/>
        </w:rPr>
        <w:t>к Решению Совета народных депутатов</w:t>
      </w:r>
    </w:p>
    <w:p w:rsidR="00536122" w:rsidRDefault="00536122" w:rsidP="00536122">
      <w:pPr>
        <w:ind w:firstLine="720"/>
        <w:jc w:val="right"/>
        <w:rPr>
          <w:rFonts w:ascii="Arial" w:hAnsi="Arial" w:cs="Arial"/>
          <w:sz w:val="24"/>
          <w:szCs w:val="24"/>
        </w:rPr>
      </w:pPr>
      <w:r>
        <w:rPr>
          <w:rFonts w:ascii="Arial" w:hAnsi="Arial" w:cs="Arial"/>
          <w:sz w:val="24"/>
          <w:szCs w:val="24"/>
        </w:rPr>
        <w:t xml:space="preserve">Кузедеевского сельского поселения </w:t>
      </w:r>
    </w:p>
    <w:p w:rsidR="00536122" w:rsidRDefault="00536122" w:rsidP="00536122">
      <w:pPr>
        <w:ind w:firstLine="720"/>
        <w:jc w:val="right"/>
        <w:rPr>
          <w:rFonts w:ascii="Arial" w:hAnsi="Arial" w:cs="Arial"/>
          <w:sz w:val="24"/>
          <w:szCs w:val="24"/>
        </w:rPr>
      </w:pPr>
      <w:r>
        <w:rPr>
          <w:rFonts w:ascii="Arial" w:hAnsi="Arial" w:cs="Arial"/>
          <w:sz w:val="24"/>
          <w:szCs w:val="24"/>
        </w:rPr>
        <w:t>от  .  .2012 №</w:t>
      </w:r>
    </w:p>
    <w:p w:rsidR="00536122" w:rsidRDefault="00536122" w:rsidP="00536122">
      <w:pPr>
        <w:ind w:firstLine="720"/>
        <w:jc w:val="right"/>
        <w:rPr>
          <w:rFonts w:ascii="Arial" w:hAnsi="Arial" w:cs="Arial"/>
          <w:sz w:val="24"/>
          <w:szCs w:val="24"/>
        </w:rPr>
      </w:pPr>
      <w:r>
        <w:rPr>
          <w:rFonts w:ascii="Arial" w:hAnsi="Arial" w:cs="Arial"/>
          <w:sz w:val="24"/>
          <w:szCs w:val="24"/>
        </w:rPr>
        <w:t xml:space="preserve">«Об утверждении отчета об исполнении бюджета </w:t>
      </w:r>
    </w:p>
    <w:p w:rsidR="00536122" w:rsidRDefault="00536122" w:rsidP="00536122">
      <w:pPr>
        <w:ind w:firstLine="720"/>
        <w:jc w:val="right"/>
        <w:rPr>
          <w:rFonts w:ascii="Arial" w:hAnsi="Arial" w:cs="Arial"/>
          <w:sz w:val="24"/>
          <w:szCs w:val="24"/>
        </w:rPr>
      </w:pPr>
      <w:r>
        <w:rPr>
          <w:rFonts w:ascii="Arial" w:hAnsi="Arial" w:cs="Arial"/>
          <w:sz w:val="24"/>
          <w:szCs w:val="24"/>
        </w:rPr>
        <w:t>муниципальное образование</w:t>
      </w:r>
    </w:p>
    <w:p w:rsidR="00536122" w:rsidRDefault="00536122" w:rsidP="00536122">
      <w:pPr>
        <w:ind w:firstLine="720"/>
        <w:jc w:val="right"/>
        <w:rPr>
          <w:rFonts w:ascii="Arial" w:hAnsi="Arial" w:cs="Arial"/>
          <w:sz w:val="24"/>
          <w:szCs w:val="24"/>
        </w:rPr>
      </w:pPr>
      <w:r>
        <w:rPr>
          <w:rFonts w:ascii="Arial" w:hAnsi="Arial" w:cs="Arial"/>
          <w:sz w:val="24"/>
          <w:szCs w:val="24"/>
        </w:rPr>
        <w:t xml:space="preserve">«Кузедеевское сельское поселение» за 2011 год» </w:t>
      </w:r>
    </w:p>
    <w:p w:rsidR="00536122" w:rsidRDefault="00536122" w:rsidP="00536122">
      <w:pPr>
        <w:ind w:firstLine="720"/>
        <w:jc w:val="right"/>
        <w:rPr>
          <w:rFonts w:ascii="Arial" w:hAnsi="Arial" w:cs="Arial"/>
          <w:sz w:val="24"/>
          <w:szCs w:val="24"/>
        </w:rPr>
      </w:pPr>
    </w:p>
    <w:p w:rsidR="00536122" w:rsidRDefault="00536122" w:rsidP="00536122">
      <w:pPr>
        <w:ind w:firstLine="720"/>
        <w:jc w:val="right"/>
        <w:rPr>
          <w:rFonts w:ascii="Arial" w:hAnsi="Arial" w:cs="Arial"/>
          <w:sz w:val="24"/>
          <w:szCs w:val="24"/>
        </w:rPr>
      </w:pPr>
    </w:p>
    <w:p w:rsidR="00536122" w:rsidRDefault="00536122" w:rsidP="00536122">
      <w:pPr>
        <w:ind w:firstLine="720"/>
        <w:jc w:val="center"/>
        <w:rPr>
          <w:rFonts w:ascii="Arial" w:hAnsi="Arial" w:cs="Arial"/>
          <w:sz w:val="24"/>
          <w:szCs w:val="24"/>
        </w:rPr>
      </w:pPr>
      <w:r>
        <w:rPr>
          <w:rFonts w:ascii="Arial" w:hAnsi="Arial" w:cs="Arial"/>
          <w:sz w:val="24"/>
          <w:szCs w:val="24"/>
        </w:rPr>
        <w:t xml:space="preserve">Источники финансирования дефицита бюджета муниципальное образование «Кузедеевское сельское поселение» за 2011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w:t>
      </w:r>
    </w:p>
    <w:p w:rsidR="00536122" w:rsidRDefault="00536122" w:rsidP="00536122">
      <w:pPr>
        <w:ind w:firstLine="720"/>
        <w:jc w:val="right"/>
        <w:rPr>
          <w:rFonts w:ascii="Arial" w:hAnsi="Arial" w:cs="Arial"/>
          <w:sz w:val="24"/>
          <w:szCs w:val="24"/>
        </w:rPr>
      </w:pPr>
      <w:r>
        <w:rPr>
          <w:rFonts w:ascii="Arial" w:hAnsi="Arial" w:cs="Arial"/>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36122" w:rsidTr="00536122">
        <w:tc>
          <w:tcPr>
            <w:tcW w:w="3190"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Код бюджетной классификации</w:t>
            </w:r>
          </w:p>
        </w:tc>
        <w:tc>
          <w:tcPr>
            <w:tcW w:w="3190"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Наименование групп, подгрупп, статей, видов источников финансирования дефицитов бюджетов, КОСГУ, относящихся к источникам финансирования дефицита бюджета</w:t>
            </w:r>
          </w:p>
        </w:tc>
        <w:tc>
          <w:tcPr>
            <w:tcW w:w="3191"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rPr>
            </w:pPr>
            <w:r>
              <w:rPr>
                <w:rFonts w:ascii="Arial" w:hAnsi="Arial" w:cs="Arial"/>
                <w:sz w:val="24"/>
                <w:szCs w:val="24"/>
              </w:rPr>
              <w:t>Исполнено за 2011</w:t>
            </w:r>
          </w:p>
          <w:p w:rsidR="00536122" w:rsidRDefault="00536122">
            <w:pPr>
              <w:ind w:firstLine="720"/>
              <w:jc w:val="center"/>
              <w:rPr>
                <w:rFonts w:ascii="Arial" w:hAnsi="Arial" w:cs="Arial"/>
                <w:sz w:val="24"/>
                <w:szCs w:val="24"/>
                <w:lang w:eastAsia="en-US"/>
              </w:rPr>
            </w:pPr>
            <w:r>
              <w:rPr>
                <w:rFonts w:ascii="Arial" w:hAnsi="Arial" w:cs="Arial"/>
                <w:sz w:val="24"/>
                <w:szCs w:val="24"/>
              </w:rPr>
              <w:t>года</w:t>
            </w:r>
          </w:p>
        </w:tc>
      </w:tr>
      <w:tr w:rsidR="00536122" w:rsidTr="00536122">
        <w:tc>
          <w:tcPr>
            <w:tcW w:w="3190"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90000000000000000</w:t>
            </w:r>
          </w:p>
        </w:tc>
        <w:tc>
          <w:tcPr>
            <w:tcW w:w="3190"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Источники финансирования дефицита бюджета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90"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01050000000000000</w:t>
            </w:r>
          </w:p>
        </w:tc>
        <w:tc>
          <w:tcPr>
            <w:tcW w:w="3190"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Изменение остатков средств на счетах по учету средств бюджетов</w:t>
            </w:r>
          </w:p>
        </w:tc>
        <w:tc>
          <w:tcPr>
            <w:tcW w:w="3191"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90"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01050000000000500</w:t>
            </w:r>
          </w:p>
        </w:tc>
        <w:tc>
          <w:tcPr>
            <w:tcW w:w="3190"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Увеличение остатков средств бюджетов</w:t>
            </w:r>
          </w:p>
        </w:tc>
        <w:tc>
          <w:tcPr>
            <w:tcW w:w="3191"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90" w:type="dxa"/>
            <w:tcBorders>
              <w:top w:val="single" w:sz="4" w:space="0" w:color="auto"/>
              <w:left w:val="single" w:sz="4" w:space="0" w:color="auto"/>
              <w:bottom w:val="single" w:sz="4" w:space="0" w:color="auto"/>
              <w:right w:val="single" w:sz="4" w:space="0" w:color="auto"/>
            </w:tcBorders>
          </w:tcPr>
          <w:p w:rsidR="00536122" w:rsidRDefault="00536122">
            <w:pPr>
              <w:ind w:firstLine="720"/>
              <w:jc w:val="center"/>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01050200000000500</w:t>
            </w:r>
          </w:p>
        </w:tc>
        <w:tc>
          <w:tcPr>
            <w:tcW w:w="3190"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Увеличение прочих остатков средств бюджетов</w:t>
            </w:r>
          </w:p>
        </w:tc>
        <w:tc>
          <w:tcPr>
            <w:tcW w:w="3191"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r w:rsidR="00536122" w:rsidTr="00536122">
        <w:tc>
          <w:tcPr>
            <w:tcW w:w="3190" w:type="dxa"/>
            <w:tcBorders>
              <w:top w:val="single" w:sz="4" w:space="0" w:color="auto"/>
              <w:left w:val="single" w:sz="4" w:space="0" w:color="auto"/>
              <w:bottom w:val="single" w:sz="4" w:space="0" w:color="auto"/>
              <w:right w:val="single" w:sz="4" w:space="0" w:color="auto"/>
            </w:tcBorders>
          </w:tcPr>
          <w:p w:rsidR="00536122" w:rsidRDefault="00536122">
            <w:pPr>
              <w:ind w:firstLine="720"/>
              <w:rPr>
                <w:rFonts w:ascii="Arial" w:hAnsi="Arial" w:cs="Arial"/>
                <w:sz w:val="24"/>
                <w:szCs w:val="24"/>
              </w:rPr>
            </w:pPr>
          </w:p>
          <w:p w:rsidR="00536122" w:rsidRDefault="00536122">
            <w:pPr>
              <w:rPr>
                <w:rFonts w:ascii="Arial" w:hAnsi="Arial" w:cs="Arial"/>
                <w:sz w:val="24"/>
                <w:szCs w:val="24"/>
                <w:lang w:eastAsia="en-US"/>
              </w:rPr>
            </w:pPr>
            <w:r>
              <w:rPr>
                <w:rFonts w:ascii="Arial" w:hAnsi="Arial" w:cs="Arial"/>
                <w:sz w:val="24"/>
                <w:szCs w:val="24"/>
              </w:rPr>
              <w:t>01050201100000510</w:t>
            </w:r>
          </w:p>
        </w:tc>
        <w:tc>
          <w:tcPr>
            <w:tcW w:w="3190" w:type="dxa"/>
            <w:tcBorders>
              <w:top w:val="single" w:sz="4" w:space="0" w:color="auto"/>
              <w:left w:val="single" w:sz="4" w:space="0" w:color="auto"/>
              <w:bottom w:val="single" w:sz="4" w:space="0" w:color="auto"/>
              <w:right w:val="single" w:sz="4" w:space="0" w:color="auto"/>
            </w:tcBorders>
            <w:hideMark/>
          </w:tcPr>
          <w:p w:rsidR="00536122" w:rsidRDefault="00536122">
            <w:pPr>
              <w:rPr>
                <w:rFonts w:ascii="Arial" w:hAnsi="Arial" w:cs="Arial"/>
                <w:sz w:val="24"/>
                <w:szCs w:val="24"/>
                <w:lang w:eastAsia="en-US"/>
              </w:rPr>
            </w:pPr>
            <w:r>
              <w:rPr>
                <w:rFonts w:ascii="Arial" w:hAnsi="Arial" w:cs="Arial"/>
                <w:sz w:val="24"/>
                <w:szCs w:val="24"/>
              </w:rPr>
              <w:t>Увеличение прочих остатков денежных средств бюджетов поселений</w:t>
            </w:r>
          </w:p>
        </w:tc>
        <w:tc>
          <w:tcPr>
            <w:tcW w:w="3191" w:type="dxa"/>
            <w:tcBorders>
              <w:top w:val="single" w:sz="4" w:space="0" w:color="auto"/>
              <w:left w:val="single" w:sz="4" w:space="0" w:color="auto"/>
              <w:bottom w:val="single" w:sz="4" w:space="0" w:color="auto"/>
              <w:right w:val="single" w:sz="4" w:space="0" w:color="auto"/>
            </w:tcBorders>
            <w:vAlign w:val="center"/>
            <w:hideMark/>
          </w:tcPr>
          <w:p w:rsidR="00536122" w:rsidRDefault="00536122">
            <w:pPr>
              <w:ind w:firstLine="720"/>
              <w:jc w:val="center"/>
              <w:rPr>
                <w:rFonts w:ascii="Arial" w:hAnsi="Arial" w:cs="Arial"/>
                <w:sz w:val="24"/>
                <w:szCs w:val="24"/>
                <w:lang w:eastAsia="en-US"/>
              </w:rPr>
            </w:pPr>
            <w:r>
              <w:rPr>
                <w:rFonts w:ascii="Arial" w:hAnsi="Arial" w:cs="Arial"/>
                <w:sz w:val="24"/>
                <w:szCs w:val="24"/>
              </w:rPr>
              <w:t>-4916,6</w:t>
            </w:r>
          </w:p>
        </w:tc>
      </w:tr>
    </w:tbl>
    <w:p w:rsidR="00536122" w:rsidRDefault="00536122" w:rsidP="00536122">
      <w:pPr>
        <w:ind w:firstLine="720"/>
        <w:rPr>
          <w:rFonts w:ascii="Arial" w:hAnsi="Arial" w:cs="Arial"/>
          <w:sz w:val="24"/>
          <w:szCs w:val="24"/>
          <w:lang w:eastAsia="en-US"/>
        </w:rPr>
      </w:pPr>
    </w:p>
    <w:p w:rsidR="00536122" w:rsidRDefault="00536122" w:rsidP="00536122">
      <w:pPr>
        <w:ind w:firstLine="720"/>
        <w:rPr>
          <w:rFonts w:ascii="Arial" w:hAnsi="Arial" w:cs="Arial"/>
          <w:sz w:val="24"/>
          <w:szCs w:val="24"/>
        </w:rPr>
      </w:pPr>
    </w:p>
    <w:p w:rsidR="00536122" w:rsidRDefault="00536122" w:rsidP="00536122">
      <w:pPr>
        <w:ind w:firstLine="720"/>
        <w:rPr>
          <w:rFonts w:ascii="Arial" w:hAnsi="Arial" w:cs="Arial"/>
          <w:sz w:val="24"/>
          <w:szCs w:val="24"/>
        </w:rPr>
      </w:pPr>
    </w:p>
    <w:p w:rsidR="00536122" w:rsidRDefault="00536122" w:rsidP="00536122">
      <w:pPr>
        <w:ind w:firstLine="720"/>
        <w:rPr>
          <w:rFonts w:ascii="Arial" w:hAnsi="Arial" w:cs="Arial"/>
          <w:sz w:val="24"/>
          <w:szCs w:val="24"/>
        </w:rPr>
      </w:pPr>
    </w:p>
    <w:p w:rsidR="00536122" w:rsidRDefault="00536122"/>
    <w:sectPr w:rsidR="00536122" w:rsidSect="00830BE7">
      <w:headerReference w:type="default" r:id="rId7"/>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2D" w:rsidRDefault="00181C2D" w:rsidP="00287116">
      <w:r>
        <w:separator/>
      </w:r>
    </w:p>
  </w:endnote>
  <w:endnote w:type="continuationSeparator" w:id="0">
    <w:p w:rsidR="00181C2D" w:rsidRDefault="00181C2D" w:rsidP="0028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2D" w:rsidRDefault="00181C2D" w:rsidP="00287116">
      <w:r>
        <w:separator/>
      </w:r>
    </w:p>
  </w:footnote>
  <w:footnote w:type="continuationSeparator" w:id="0">
    <w:p w:rsidR="00181C2D" w:rsidRDefault="00181C2D" w:rsidP="0028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4834"/>
      <w:docPartObj>
        <w:docPartGallery w:val="Page Numbers (Top of Page)"/>
        <w:docPartUnique/>
      </w:docPartObj>
    </w:sdtPr>
    <w:sdtEndPr/>
    <w:sdtContent>
      <w:p w:rsidR="002A0DBE" w:rsidRDefault="002A0DBE">
        <w:pPr>
          <w:pStyle w:val="a5"/>
          <w:jc w:val="center"/>
        </w:pPr>
        <w:r>
          <w:fldChar w:fldCharType="begin"/>
        </w:r>
        <w:r>
          <w:instrText>PAGE   \* MERGEFORMAT</w:instrText>
        </w:r>
        <w:r>
          <w:fldChar w:fldCharType="separate"/>
        </w:r>
        <w:r w:rsidR="00830BE7">
          <w:rPr>
            <w:noProof/>
          </w:rPr>
          <w:t>3</w:t>
        </w:r>
        <w:r>
          <w:fldChar w:fldCharType="end"/>
        </w:r>
      </w:p>
    </w:sdtContent>
  </w:sdt>
  <w:p w:rsidR="002A0DBE" w:rsidRDefault="002A0D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A7"/>
    <w:rsid w:val="00004702"/>
    <w:rsid w:val="00051CA7"/>
    <w:rsid w:val="000F5FEB"/>
    <w:rsid w:val="0011127D"/>
    <w:rsid w:val="00181C2D"/>
    <w:rsid w:val="00245427"/>
    <w:rsid w:val="00287116"/>
    <w:rsid w:val="002A0DBE"/>
    <w:rsid w:val="003B7A5F"/>
    <w:rsid w:val="00423937"/>
    <w:rsid w:val="00536122"/>
    <w:rsid w:val="00594E11"/>
    <w:rsid w:val="00715F97"/>
    <w:rsid w:val="00830BE7"/>
    <w:rsid w:val="00993635"/>
    <w:rsid w:val="00A610C7"/>
    <w:rsid w:val="00DA5AE1"/>
    <w:rsid w:val="00E06329"/>
    <w:rsid w:val="00E3017D"/>
    <w:rsid w:val="00EC1F13"/>
    <w:rsid w:val="00EF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C1F13"/>
    <w:pPr>
      <w:jc w:val="both"/>
    </w:pPr>
    <w:rPr>
      <w:rFonts w:ascii="Courier New" w:hAnsi="Courier New"/>
    </w:rPr>
  </w:style>
  <w:style w:type="character" w:customStyle="1" w:styleId="a4">
    <w:name w:val="Текст Знак"/>
    <w:basedOn w:val="a0"/>
    <w:link w:val="a3"/>
    <w:uiPriority w:val="99"/>
    <w:semiHidden/>
    <w:rsid w:val="00EC1F13"/>
    <w:rPr>
      <w:rFonts w:ascii="Courier New" w:eastAsia="Times New Roman" w:hAnsi="Courier New" w:cs="Times New Roman"/>
      <w:sz w:val="20"/>
      <w:szCs w:val="20"/>
      <w:lang w:eastAsia="ru-RU"/>
    </w:rPr>
  </w:style>
  <w:style w:type="paragraph" w:customStyle="1" w:styleId="ConsNormal">
    <w:name w:val="ConsNormal"/>
    <w:uiPriority w:val="99"/>
    <w:rsid w:val="00EC1F13"/>
    <w:pPr>
      <w:widowControl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unhideWhenUsed/>
    <w:rsid w:val="0053612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36122"/>
  </w:style>
  <w:style w:type="paragraph" w:styleId="a7">
    <w:name w:val="footer"/>
    <w:basedOn w:val="a"/>
    <w:link w:val="a8"/>
    <w:uiPriority w:val="99"/>
    <w:unhideWhenUsed/>
    <w:rsid w:val="0053612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536122"/>
  </w:style>
  <w:style w:type="paragraph" w:styleId="a9">
    <w:name w:val="Balloon Text"/>
    <w:basedOn w:val="a"/>
    <w:link w:val="aa"/>
    <w:uiPriority w:val="99"/>
    <w:semiHidden/>
    <w:unhideWhenUsed/>
    <w:rsid w:val="00536122"/>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536122"/>
    <w:rPr>
      <w:rFonts w:ascii="Tahoma" w:hAnsi="Tahoma" w:cs="Tahoma"/>
      <w:sz w:val="16"/>
      <w:szCs w:val="16"/>
    </w:rPr>
  </w:style>
  <w:style w:type="paragraph" w:customStyle="1" w:styleId="ConsPlusNormal">
    <w:name w:val="ConsPlusNormal"/>
    <w:rsid w:val="005361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6122"/>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C1F13"/>
    <w:pPr>
      <w:jc w:val="both"/>
    </w:pPr>
    <w:rPr>
      <w:rFonts w:ascii="Courier New" w:hAnsi="Courier New"/>
    </w:rPr>
  </w:style>
  <w:style w:type="character" w:customStyle="1" w:styleId="a4">
    <w:name w:val="Текст Знак"/>
    <w:basedOn w:val="a0"/>
    <w:link w:val="a3"/>
    <w:uiPriority w:val="99"/>
    <w:semiHidden/>
    <w:rsid w:val="00EC1F13"/>
    <w:rPr>
      <w:rFonts w:ascii="Courier New" w:eastAsia="Times New Roman" w:hAnsi="Courier New" w:cs="Times New Roman"/>
      <w:sz w:val="20"/>
      <w:szCs w:val="20"/>
      <w:lang w:eastAsia="ru-RU"/>
    </w:rPr>
  </w:style>
  <w:style w:type="paragraph" w:customStyle="1" w:styleId="ConsNormal">
    <w:name w:val="ConsNormal"/>
    <w:uiPriority w:val="99"/>
    <w:rsid w:val="00EC1F13"/>
    <w:pPr>
      <w:widowControl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unhideWhenUsed/>
    <w:rsid w:val="0053612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36122"/>
  </w:style>
  <w:style w:type="paragraph" w:styleId="a7">
    <w:name w:val="footer"/>
    <w:basedOn w:val="a"/>
    <w:link w:val="a8"/>
    <w:uiPriority w:val="99"/>
    <w:unhideWhenUsed/>
    <w:rsid w:val="0053612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536122"/>
  </w:style>
  <w:style w:type="paragraph" w:styleId="a9">
    <w:name w:val="Balloon Text"/>
    <w:basedOn w:val="a"/>
    <w:link w:val="aa"/>
    <w:uiPriority w:val="99"/>
    <w:semiHidden/>
    <w:unhideWhenUsed/>
    <w:rsid w:val="00536122"/>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536122"/>
    <w:rPr>
      <w:rFonts w:ascii="Tahoma" w:hAnsi="Tahoma" w:cs="Tahoma"/>
      <w:sz w:val="16"/>
      <w:szCs w:val="16"/>
    </w:rPr>
  </w:style>
  <w:style w:type="paragraph" w:customStyle="1" w:styleId="ConsPlusNormal">
    <w:name w:val="ConsPlusNormal"/>
    <w:rsid w:val="005361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612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2062">
      <w:bodyDiv w:val="1"/>
      <w:marLeft w:val="0"/>
      <w:marRight w:val="0"/>
      <w:marTop w:val="0"/>
      <w:marBottom w:val="0"/>
      <w:divBdr>
        <w:top w:val="none" w:sz="0" w:space="0" w:color="auto"/>
        <w:left w:val="none" w:sz="0" w:space="0" w:color="auto"/>
        <w:bottom w:val="none" w:sz="0" w:space="0" w:color="auto"/>
        <w:right w:val="none" w:sz="0" w:space="0" w:color="auto"/>
      </w:divBdr>
    </w:div>
    <w:div w:id="19851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3747</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Кузедеевского сельского поселения</Company>
  <LinksUpToDate>false</LinksUpToDate>
  <CharactersWithSpaces>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15</cp:revision>
  <cp:lastPrinted>2012-04-28T05:03:00Z</cp:lastPrinted>
  <dcterms:created xsi:type="dcterms:W3CDTF">2012-04-26T09:18:00Z</dcterms:created>
  <dcterms:modified xsi:type="dcterms:W3CDTF">2012-04-28T05:03:00Z</dcterms:modified>
</cp:coreProperties>
</file>